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658" w:rsidRDefault="00DE5658" w:rsidP="00D2653A">
      <w:r>
        <w:t>A72-AM,S-</w:t>
      </w:r>
      <w:r w:rsidR="00D2653A">
        <w:t>Peru-</w:t>
      </w:r>
      <w:r w:rsidR="00D2653A" w:rsidRPr="00F41458">
        <w:t>Vicús</w:t>
      </w:r>
      <w:r w:rsidR="00D2653A">
        <w:t xml:space="preserve"> Culture-Gold Figurine-</w:t>
      </w:r>
      <w:r w:rsidR="00AC4E03">
        <w:t>Female-</w:t>
      </w:r>
      <w:r w:rsidR="00F41458" w:rsidRPr="00F41458">
        <w:rPr>
          <w:rFonts w:ascii="Arial" w:eastAsia="Times New Roman" w:hAnsi="Arial" w:cs="Arial"/>
          <w:color w:val="auto"/>
          <w:sz w:val="20"/>
          <w:szCs w:val="20"/>
        </w:rPr>
        <w:t>200 BC</w:t>
      </w:r>
      <w:r w:rsidR="00F41458">
        <w:rPr>
          <w:rFonts w:ascii="Arial" w:eastAsia="Times New Roman" w:hAnsi="Arial" w:cs="Arial"/>
          <w:bCs/>
          <w:color w:val="auto"/>
          <w:sz w:val="20"/>
          <w:szCs w:val="20"/>
        </w:rPr>
        <w:t>E</w:t>
      </w:r>
      <w:r w:rsidR="00F41458" w:rsidRPr="00F41458">
        <w:rPr>
          <w:rFonts w:ascii="Arial" w:eastAsia="Times New Roman" w:hAnsi="Arial" w:cs="Arial"/>
          <w:color w:val="auto"/>
          <w:sz w:val="20"/>
          <w:szCs w:val="20"/>
        </w:rPr>
        <w:t>-600.</w:t>
      </w:r>
      <w:r w:rsidR="00F41458" w:rsidRPr="00F41458">
        <w:rPr>
          <w:rFonts w:ascii="Arial" w:eastAsia="Times New Roman" w:hAnsi="Arial" w:cs="Arial"/>
          <w:bCs/>
          <w:color w:val="auto"/>
          <w:sz w:val="20"/>
          <w:szCs w:val="20"/>
        </w:rPr>
        <w:t xml:space="preserve"> </w:t>
      </w:r>
      <w:r w:rsidR="00F41458" w:rsidRPr="00F41458">
        <w:rPr>
          <w:rFonts w:ascii="Arial" w:eastAsia="Times New Roman" w:hAnsi="Arial" w:cs="Arial"/>
          <w:color w:val="auto"/>
          <w:sz w:val="20"/>
          <w:szCs w:val="20"/>
        </w:rPr>
        <w:t>AD</w:t>
      </w:r>
      <w:r w:rsidR="00F41458">
        <w:rPr>
          <w:rFonts w:ascii="Arial" w:eastAsia="Times New Roman" w:hAnsi="Arial" w:cs="Arial"/>
          <w:bCs/>
          <w:color w:val="auto"/>
          <w:sz w:val="20"/>
          <w:szCs w:val="20"/>
        </w:rPr>
        <w:t>/CE</w:t>
      </w:r>
    </w:p>
    <w:p w:rsidR="00D2653A" w:rsidRPr="00D2653A" w:rsidRDefault="00103A94" w:rsidP="004A2168">
      <w:pPr>
        <w:spacing w:after="0"/>
      </w:pPr>
      <w:r>
        <w:rPr>
          <w:noProof/>
        </w:rPr>
        <w:drawing>
          <wp:inline distT="0" distB="0" distL="0" distR="0" wp14:anchorId="623D23EE" wp14:editId="111C4B2A">
            <wp:extent cx="1556282" cy="327839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78000"/>
                              </a14:imgEffect>
                              <a14:imgEffect>
                                <a14:brightnessContrast bright="-4000" contrast="23000"/>
                              </a14:imgEffect>
                            </a14:imgLayer>
                          </a14:imgProps>
                        </a:ext>
                      </a:extLst>
                    </a:blip>
                    <a:stretch>
                      <a:fillRect/>
                    </a:stretch>
                  </pic:blipFill>
                  <pic:spPr>
                    <a:xfrm>
                      <a:off x="0" y="0"/>
                      <a:ext cx="1563520" cy="3293645"/>
                    </a:xfrm>
                    <a:prstGeom prst="rect">
                      <a:avLst/>
                    </a:prstGeom>
                  </pic:spPr>
                </pic:pic>
              </a:graphicData>
            </a:graphic>
          </wp:inline>
        </w:drawing>
      </w:r>
      <w:r w:rsidR="00D2653A">
        <w:rPr>
          <w:noProof/>
        </w:rPr>
        <w:drawing>
          <wp:inline distT="0" distB="0" distL="0" distR="0" wp14:anchorId="30138F48" wp14:editId="6EE6866E">
            <wp:extent cx="1761291" cy="330802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69000"/>
                              </a14:imgEffect>
                              <a14:imgEffect>
                                <a14:brightnessContrast bright="39000" contrast="65000"/>
                              </a14:imgEffect>
                            </a14:imgLayer>
                          </a14:imgProps>
                        </a:ext>
                      </a:extLst>
                    </a:blip>
                    <a:stretch>
                      <a:fillRect/>
                    </a:stretch>
                  </pic:blipFill>
                  <pic:spPr>
                    <a:xfrm>
                      <a:off x="0" y="0"/>
                      <a:ext cx="1768462" cy="3321489"/>
                    </a:xfrm>
                    <a:prstGeom prst="rect">
                      <a:avLst/>
                    </a:prstGeom>
                  </pic:spPr>
                </pic:pic>
              </a:graphicData>
            </a:graphic>
          </wp:inline>
        </w:drawing>
      </w:r>
      <w:r w:rsidR="00D2653A">
        <w:rPr>
          <w:noProof/>
        </w:rPr>
        <w:drawing>
          <wp:inline distT="0" distB="0" distL="0" distR="0" wp14:anchorId="7BA9CADE" wp14:editId="005518A8">
            <wp:extent cx="1954935" cy="330561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62000"/>
                              </a14:imgEffect>
                              <a14:imgEffect>
                                <a14:brightnessContrast bright="34000" contrast="55000"/>
                              </a14:imgEffect>
                            </a14:imgLayer>
                          </a14:imgProps>
                        </a:ext>
                      </a:extLst>
                    </a:blip>
                    <a:stretch>
                      <a:fillRect/>
                    </a:stretch>
                  </pic:blipFill>
                  <pic:spPr>
                    <a:xfrm>
                      <a:off x="0" y="0"/>
                      <a:ext cx="1961295" cy="3316373"/>
                    </a:xfrm>
                    <a:prstGeom prst="rect">
                      <a:avLst/>
                    </a:prstGeom>
                  </pic:spPr>
                </pic:pic>
              </a:graphicData>
            </a:graphic>
          </wp:inline>
        </w:drawing>
      </w:r>
      <w:r w:rsidR="00D2653A" w:rsidRPr="00D2653A">
        <w:rPr>
          <w:noProof/>
        </w:rPr>
        <w:t xml:space="preserve"> </w:t>
      </w:r>
      <w:r w:rsidR="00D2653A">
        <w:rPr>
          <w:noProof/>
        </w:rPr>
        <w:drawing>
          <wp:inline distT="0" distB="0" distL="0" distR="0" wp14:anchorId="7C7AEB12" wp14:editId="6AF0C490">
            <wp:extent cx="1999266" cy="3333429"/>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4000"/>
                              </a14:imgEffect>
                              <a14:imgEffect>
                                <a14:brightnessContrast bright="32000" contrast="51000"/>
                              </a14:imgEffect>
                            </a14:imgLayer>
                          </a14:imgProps>
                        </a:ext>
                      </a:extLst>
                    </a:blip>
                    <a:stretch>
                      <a:fillRect/>
                    </a:stretch>
                  </pic:blipFill>
                  <pic:spPr>
                    <a:xfrm>
                      <a:off x="0" y="0"/>
                      <a:ext cx="2002558" cy="3338919"/>
                    </a:xfrm>
                    <a:prstGeom prst="rect">
                      <a:avLst/>
                    </a:prstGeom>
                  </pic:spPr>
                </pic:pic>
              </a:graphicData>
            </a:graphic>
          </wp:inline>
        </w:drawing>
      </w:r>
      <w:r w:rsidR="00D2653A" w:rsidRPr="00D2653A">
        <w:rPr>
          <w:noProof/>
        </w:rPr>
        <w:t xml:space="preserve"> </w:t>
      </w:r>
      <w:r w:rsidR="00D2653A">
        <w:rPr>
          <w:noProof/>
        </w:rPr>
        <w:drawing>
          <wp:inline distT="0" distB="0" distL="0" distR="0" wp14:anchorId="3C60319A" wp14:editId="6BFD77F4">
            <wp:extent cx="1530568" cy="336724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42000"/>
                              </a14:imgEffect>
                              <a14:imgEffect>
                                <a14:brightnessContrast bright="33000" contrast="59000"/>
                              </a14:imgEffect>
                            </a14:imgLayer>
                          </a14:imgProps>
                        </a:ext>
                      </a:extLst>
                    </a:blip>
                    <a:stretch>
                      <a:fillRect/>
                    </a:stretch>
                  </pic:blipFill>
                  <pic:spPr>
                    <a:xfrm>
                      <a:off x="0" y="0"/>
                      <a:ext cx="1540779" cy="3389713"/>
                    </a:xfrm>
                    <a:prstGeom prst="rect">
                      <a:avLst/>
                    </a:prstGeom>
                  </pic:spPr>
                </pic:pic>
              </a:graphicData>
            </a:graphic>
          </wp:inline>
        </w:drawing>
      </w:r>
      <w:r w:rsidR="008E5093" w:rsidRPr="008E5093">
        <w:rPr>
          <w:noProof/>
        </w:rPr>
        <w:t xml:space="preserve"> </w:t>
      </w:r>
      <w:r w:rsidR="008E5093">
        <w:rPr>
          <w:noProof/>
        </w:rPr>
        <w:drawing>
          <wp:inline distT="0" distB="0" distL="0" distR="0" wp14:anchorId="56DDE006" wp14:editId="1F2653DC">
            <wp:extent cx="1628855" cy="342218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40000"/>
                              </a14:imgEffect>
                              <a14:imgEffect>
                                <a14:brightnessContrast bright="27000" contrast="63000"/>
                              </a14:imgEffect>
                            </a14:imgLayer>
                          </a14:imgProps>
                        </a:ext>
                      </a:extLst>
                    </a:blip>
                    <a:stretch>
                      <a:fillRect/>
                    </a:stretch>
                  </pic:blipFill>
                  <pic:spPr>
                    <a:xfrm>
                      <a:off x="0" y="0"/>
                      <a:ext cx="1638445" cy="3442335"/>
                    </a:xfrm>
                    <a:prstGeom prst="rect">
                      <a:avLst/>
                    </a:prstGeom>
                  </pic:spPr>
                </pic:pic>
              </a:graphicData>
            </a:graphic>
          </wp:inline>
        </w:drawing>
      </w:r>
    </w:p>
    <w:p w:rsidR="00F41458" w:rsidRDefault="008E5093" w:rsidP="004A2168">
      <w:pPr>
        <w:spacing w:after="0"/>
      </w:pPr>
      <w:r>
        <w:t>Figs. 1-6. Peru-</w:t>
      </w:r>
      <w:r w:rsidRPr="008E5093">
        <w:t>Vicús Culture-G</w:t>
      </w:r>
      <w:r w:rsidR="00B62D2C">
        <w:t>old Figurine-Female-200 BCE-600</w:t>
      </w:r>
      <w:r w:rsidRPr="008E5093">
        <w:t xml:space="preserve"> AD/CE</w:t>
      </w:r>
    </w:p>
    <w:p w:rsidR="00724331" w:rsidRDefault="00724331" w:rsidP="004A2168">
      <w:pPr>
        <w:spacing w:after="0"/>
        <w:rPr>
          <w:rStyle w:val="Strong"/>
        </w:rPr>
      </w:pPr>
      <w:r>
        <w:rPr>
          <w:rStyle w:val="Strong"/>
        </w:rPr>
        <w:t>Case no.:</w:t>
      </w:r>
      <w:r w:rsidR="00B81C97">
        <w:rPr>
          <w:rStyle w:val="Strong"/>
        </w:rPr>
        <w:t xml:space="preserve"> 7</w:t>
      </w:r>
    </w:p>
    <w:p w:rsidR="00724331" w:rsidRDefault="00724331" w:rsidP="004A2168">
      <w:pPr>
        <w:spacing w:after="0"/>
        <w:rPr>
          <w:rStyle w:val="Strong"/>
        </w:rPr>
      </w:pPr>
      <w:r>
        <w:rPr>
          <w:rStyle w:val="Strong"/>
        </w:rPr>
        <w:t>Accession Number:</w:t>
      </w:r>
      <w:r w:rsidR="00B81C97">
        <w:rPr>
          <w:rStyle w:val="Strong"/>
        </w:rPr>
        <w:t xml:space="preserve"> A 72</w:t>
      </w:r>
    </w:p>
    <w:p w:rsidR="00B81C97" w:rsidRDefault="00724331" w:rsidP="004A2168">
      <w:pPr>
        <w:spacing w:after="0"/>
      </w:pPr>
      <w:r>
        <w:rPr>
          <w:rStyle w:val="Strong"/>
        </w:rPr>
        <w:t>Formal Label:</w:t>
      </w:r>
      <w:r w:rsidR="00B81C97">
        <w:rPr>
          <w:rStyle w:val="Strong"/>
        </w:rPr>
        <w:t xml:space="preserve"> </w:t>
      </w:r>
      <w:r w:rsidR="008E5093" w:rsidRPr="008E5093">
        <w:rPr>
          <w:rStyle w:val="Strong"/>
          <w:b w:val="0"/>
        </w:rPr>
        <w:t>Peru</w:t>
      </w:r>
      <w:r w:rsidR="008E5093">
        <w:rPr>
          <w:rStyle w:val="Strong"/>
        </w:rPr>
        <w:t>-</w:t>
      </w:r>
      <w:r w:rsidR="00B81C97" w:rsidRPr="008E5093">
        <w:t>Vicús Culture-G</w:t>
      </w:r>
      <w:r w:rsidR="00B62D2C">
        <w:t>old Figurine-Female-200 BCE-600</w:t>
      </w:r>
      <w:r w:rsidR="00B81C97" w:rsidRPr="008E5093">
        <w:t xml:space="preserve"> AD/CE</w:t>
      </w:r>
    </w:p>
    <w:p w:rsidR="00724331" w:rsidRDefault="00724331" w:rsidP="004A2168">
      <w:pPr>
        <w:spacing w:after="0"/>
        <w:rPr>
          <w:rStyle w:val="Strong"/>
        </w:rPr>
      </w:pPr>
    </w:p>
    <w:p w:rsidR="00B62D2C" w:rsidRDefault="00724331" w:rsidP="004A2168">
      <w:pPr>
        <w:pStyle w:val="NormalWeb"/>
        <w:spacing w:before="0" w:beforeAutospacing="0" w:after="0" w:afterAutospacing="0"/>
        <w:rPr>
          <w:b/>
          <w:bCs w:val="0"/>
        </w:rPr>
      </w:pPr>
      <w:r w:rsidRPr="00ED4BF3">
        <w:rPr>
          <w:b/>
          <w:bCs w:val="0"/>
        </w:rPr>
        <w:t>Display Description:</w:t>
      </w:r>
      <w:r>
        <w:rPr>
          <w:b/>
          <w:bCs w:val="0"/>
        </w:rPr>
        <w:t xml:space="preserve"> </w:t>
      </w:r>
    </w:p>
    <w:p w:rsidR="0001256B" w:rsidRDefault="00B62D2C" w:rsidP="004A2168">
      <w:pPr>
        <w:pStyle w:val="NormalWeb"/>
        <w:spacing w:before="0" w:beforeAutospacing="0" w:after="0" w:afterAutospacing="0"/>
      </w:pPr>
      <w:r>
        <w:rPr>
          <w:b/>
          <w:bCs w:val="0"/>
        </w:rPr>
        <w:tab/>
      </w:r>
      <w:r w:rsidR="00B81C97" w:rsidRPr="00D2653A">
        <w:t>Th</w:t>
      </w:r>
      <w:r w:rsidR="00BE5472">
        <w:t>is gilded gold</w:t>
      </w:r>
      <w:r w:rsidR="00B81C97" w:rsidRPr="00D2653A">
        <w:t xml:space="preserve"> </w:t>
      </w:r>
      <w:r w:rsidR="00680B17">
        <w:t xml:space="preserve">nude </w:t>
      </w:r>
      <w:r w:rsidR="00680B17" w:rsidRPr="00D2653A">
        <w:t>fe</w:t>
      </w:r>
      <w:r>
        <w:t>male</w:t>
      </w:r>
      <w:r w:rsidR="00680B17" w:rsidRPr="00D2653A">
        <w:t xml:space="preserve"> statuette </w:t>
      </w:r>
      <w:r>
        <w:t xml:space="preserve">has been </w:t>
      </w:r>
      <w:r w:rsidR="00513F98">
        <w:t>named</w:t>
      </w:r>
      <w:r w:rsidR="00680B17">
        <w:t xml:space="preserve"> “</w:t>
      </w:r>
      <w:r w:rsidR="00B81C97" w:rsidRPr="00D2653A">
        <w:t>Venus de Frías</w:t>
      </w:r>
      <w:r w:rsidR="00680B17">
        <w:t>”</w:t>
      </w:r>
      <w:r w:rsidR="00B81C97">
        <w:t xml:space="preserve"> </w:t>
      </w:r>
      <w:r>
        <w:t xml:space="preserve">and </w:t>
      </w:r>
      <w:r w:rsidR="00B81C97">
        <w:t>represent</w:t>
      </w:r>
      <w:r w:rsidR="00680B17">
        <w:t>s</w:t>
      </w:r>
      <w:r w:rsidR="00B81C97">
        <w:t xml:space="preserve"> a </w:t>
      </w:r>
      <w:r w:rsidR="00680B17">
        <w:t xml:space="preserve">young </w:t>
      </w:r>
      <w:r w:rsidR="00B81C97">
        <w:t xml:space="preserve">woman in a </w:t>
      </w:r>
      <w:r w:rsidR="00513F98">
        <w:t>formalized posture</w:t>
      </w:r>
      <w:r w:rsidR="00680B17">
        <w:t xml:space="preserve">. She is standing erect with </w:t>
      </w:r>
      <w:r w:rsidR="005F47B2">
        <w:t>her</w:t>
      </w:r>
      <w:r w:rsidR="005F47B2" w:rsidRPr="00EB678A">
        <w:t xml:space="preserve"> hands </w:t>
      </w:r>
      <w:r w:rsidR="005F47B2">
        <w:t>in</w:t>
      </w:r>
      <w:r w:rsidR="005F47B2" w:rsidRPr="00EB678A">
        <w:t xml:space="preserve"> a gesture </w:t>
      </w:r>
      <w:r w:rsidR="00680B17">
        <w:t xml:space="preserve">of maintaining balance </w:t>
      </w:r>
      <w:r w:rsidR="005F47B2" w:rsidRPr="00EB678A">
        <w:t xml:space="preserve">that </w:t>
      </w:r>
      <w:r w:rsidR="00680B17">
        <w:t xml:space="preserve">suggests she is </w:t>
      </w:r>
      <w:r>
        <w:t xml:space="preserve">either </w:t>
      </w:r>
      <w:r w:rsidR="00680B17">
        <w:t xml:space="preserve">performing </w:t>
      </w:r>
      <w:r w:rsidR="004A2168">
        <w:t>a</w:t>
      </w:r>
      <w:r w:rsidR="005F47B2" w:rsidRPr="00EB678A">
        <w:t xml:space="preserve"> dance</w:t>
      </w:r>
      <w:r w:rsidR="0001256B">
        <w:t xml:space="preserve"> or </w:t>
      </w:r>
      <w:r>
        <w:t xml:space="preserve">an </w:t>
      </w:r>
      <w:r w:rsidR="0001256B">
        <w:t>acrobatic movement</w:t>
      </w:r>
      <w:r w:rsidR="00B81C97">
        <w:t xml:space="preserve">. </w:t>
      </w:r>
      <w:r w:rsidR="0001256B">
        <w:t xml:space="preserve">It has been </w:t>
      </w:r>
      <w:r>
        <w:t>suggested</w:t>
      </w:r>
      <w:r w:rsidR="0001256B">
        <w:t xml:space="preserve"> that the original </w:t>
      </w:r>
      <w:r>
        <w:t>“</w:t>
      </w:r>
      <w:r w:rsidRPr="00D2653A">
        <w:t>Venus de Frías</w:t>
      </w:r>
      <w:r>
        <w:t>”</w:t>
      </w:r>
      <w:r>
        <w:t xml:space="preserve"> </w:t>
      </w:r>
      <w:r w:rsidR="0001256B">
        <w:t>statuette</w:t>
      </w:r>
      <w:r>
        <w:t xml:space="preserve"> discovered </w:t>
      </w:r>
      <w:r w:rsidRPr="004773D8">
        <w:t>found in the Cerro Callingará of the District of F</w:t>
      </w:r>
      <w:r>
        <w:t>rías of the Province of Ayabaca</w:t>
      </w:r>
      <w:r w:rsidRPr="004773D8">
        <w:t xml:space="preserve"> in </w:t>
      </w:r>
      <w:r w:rsidRPr="004773D8">
        <w:lastRenderedPageBreak/>
        <w:t>1956</w:t>
      </w:r>
      <w:r>
        <w:t xml:space="preserve"> </w:t>
      </w:r>
      <w:r w:rsidR="00B81C97">
        <w:t>is</w:t>
      </w:r>
      <w:r w:rsidR="00B81C97" w:rsidRPr="00D2653A">
        <w:t xml:space="preserve"> considered</w:t>
      </w:r>
      <w:r>
        <w:t xml:space="preserve"> by many</w:t>
      </w:r>
      <w:r w:rsidR="00B81C97" w:rsidRPr="00D2653A">
        <w:t xml:space="preserve"> the most important piece of </w:t>
      </w:r>
      <w:r w:rsidR="00B81C97">
        <w:t xml:space="preserve">gilded </w:t>
      </w:r>
      <w:r w:rsidR="00B81C97" w:rsidRPr="00D2653A">
        <w:t>gold of Pre</w:t>
      </w:r>
      <w:r w:rsidR="00B81C97">
        <w:t>-</w:t>
      </w:r>
      <w:r w:rsidR="00B81C97" w:rsidRPr="00D2653A">
        <w:t>Hispanic</w:t>
      </w:r>
      <w:r w:rsidR="00B81C97">
        <w:t xml:space="preserve"> Peru</w:t>
      </w:r>
      <w:r w:rsidR="00BE5472">
        <w:t xml:space="preserve">. </w:t>
      </w:r>
      <w:r w:rsidR="0001256B">
        <w:t xml:space="preserve">This figurine is unique as being the only one so far discovered that is </w:t>
      </w:r>
      <w:r>
        <w:t>a “twin”</w:t>
      </w:r>
      <w:r w:rsidR="0001256B">
        <w:t xml:space="preserve"> to the </w:t>
      </w:r>
      <w:r w:rsidR="0001256B">
        <w:t xml:space="preserve">original </w:t>
      </w:r>
      <w:r>
        <w:t>“</w:t>
      </w:r>
      <w:r w:rsidR="0001256B">
        <w:t>Venus de Frías</w:t>
      </w:r>
      <w:r>
        <w:t>.”</w:t>
      </w:r>
    </w:p>
    <w:p w:rsidR="00AD646D" w:rsidRDefault="00AD646D" w:rsidP="00AD646D">
      <w:pPr>
        <w:pStyle w:val="NormalWeb"/>
        <w:spacing w:before="0" w:beforeAutospacing="0" w:after="0" w:afterAutospacing="0"/>
      </w:pPr>
      <w:r>
        <w:tab/>
      </w:r>
      <w:r w:rsidRPr="00E56B50">
        <w:t>The Vicús culture (200 BCE-</w:t>
      </w:r>
      <w:r>
        <w:t>4</w:t>
      </w:r>
      <w:r w:rsidRPr="00E56B50">
        <w:t>00 AD/CE) developed</w:t>
      </w:r>
      <w:r>
        <w:t xml:space="preserve"> in</w:t>
      </w:r>
      <w:r w:rsidRPr="00E56B50">
        <w:t xml:space="preserve"> Peru´s north</w:t>
      </w:r>
      <w:r>
        <w:t xml:space="preserve">western </w:t>
      </w:r>
      <w:r w:rsidRPr="00E56B50">
        <w:t xml:space="preserve">coastal area, the Piura Region, which is bordered to the north by the Tumbes Region and Ecuador, to the east by Cajamarca Region, to the south by the Lambayeque Region, and to the west by the Pacific Ocean. </w:t>
      </w:r>
      <w:r>
        <w:t xml:space="preserve">The center of the Vicús culture has been identified as Cerro Vicús (50 km east of the city of Piura), and includes the famous site of Loma Negra. </w:t>
      </w:r>
      <w:r w:rsidR="00B62D2C">
        <w:t xml:space="preserve">The territory of the Piura Region has many climate variations due to its geographical location. It is just </w:t>
      </w:r>
      <w:r w:rsidR="00B62D2C" w:rsidRPr="008D461A">
        <w:t>4 degrees south</w:t>
      </w:r>
      <w:r w:rsidR="00B62D2C">
        <w:t xml:space="preserve"> of the equator, yet receives two ocean currents at the same time: the cold </w:t>
      </w:r>
      <w:r w:rsidR="00B62D2C" w:rsidRPr="008D461A">
        <w:t>Humboldt Current</w:t>
      </w:r>
      <w:r w:rsidR="00B62D2C">
        <w:t xml:space="preserve"> (13-20 °C 55-68 F) and the warm </w:t>
      </w:r>
      <w:r w:rsidR="00B62D2C" w:rsidRPr="008D461A">
        <w:t>El Niño Current</w:t>
      </w:r>
      <w:r w:rsidR="00B62D2C">
        <w:t xml:space="preserve"> (20-27 °C, 68-80 F). This makes the Piura Region a land that is both tropical and arid at the same time, “</w:t>
      </w:r>
      <w:r w:rsidR="00B62D2C" w:rsidRPr="008D461A">
        <w:rPr>
          <w:iCs/>
        </w:rPr>
        <w:t>The Land where the Tropics meets The Desert</w:t>
      </w:r>
      <w:r w:rsidR="00B62D2C">
        <w:rPr>
          <w:iCs/>
        </w:rPr>
        <w:t xml:space="preserve">.” </w:t>
      </w:r>
      <w:r w:rsidR="00B62D2C" w:rsidRPr="00E56B50">
        <w:t xml:space="preserve">Theories raised by Clifford Evans and Betty Meggers </w:t>
      </w:r>
      <w:r w:rsidR="00B62D2C">
        <w:t>suggest</w:t>
      </w:r>
      <w:r w:rsidR="00B62D2C" w:rsidRPr="00E56B50">
        <w:t xml:space="preserve"> a possible Ecuadorian origin of the Vicús culture i</w:t>
      </w:r>
      <w:r w:rsidR="00B62D2C">
        <w:t>n the vicinity of Valdivia</w:t>
      </w:r>
      <w:r w:rsidR="00B62D2C" w:rsidRPr="00E56B50">
        <w:t>. </w:t>
      </w:r>
    </w:p>
    <w:p w:rsidR="00EB678A" w:rsidRDefault="00AD646D" w:rsidP="00AD646D">
      <w:pPr>
        <w:pStyle w:val="NormalWeb"/>
        <w:spacing w:before="0" w:beforeAutospacing="0" w:after="0" w:afterAutospacing="0"/>
      </w:pPr>
      <w:r>
        <w:tab/>
      </w:r>
      <w:r>
        <w:t>Vicús metalworking was characterized by using the technique of gilding, plating, and hammering</w:t>
      </w:r>
      <w:r>
        <w:t>. T</w:t>
      </w:r>
      <w:r w:rsidR="004A2168" w:rsidRPr="00D2653A">
        <w:t>he technique of gild</w:t>
      </w:r>
      <w:r w:rsidR="004A2168">
        <w:t>ing</w:t>
      </w:r>
      <w:r>
        <w:t xml:space="preserve"> copper</w:t>
      </w:r>
      <w:r w:rsidR="004A2168" w:rsidRPr="00D2653A">
        <w:t xml:space="preserve"> consisted in </w:t>
      </w:r>
      <w:r w:rsidR="004A2168">
        <w:t>applying</w:t>
      </w:r>
      <w:r w:rsidR="004A2168" w:rsidRPr="00D2653A">
        <w:t xml:space="preserve"> a patina of gold on </w:t>
      </w:r>
      <w:r w:rsidR="004A2168">
        <w:t xml:space="preserve">figurines </w:t>
      </w:r>
      <w:r w:rsidR="004A2168" w:rsidRPr="00D2653A">
        <w:t>of copper</w:t>
      </w:r>
      <w:r w:rsidR="004A2168">
        <w:t xml:space="preserve"> like the present example.</w:t>
      </w:r>
      <w:r w:rsidR="004A2168">
        <w:t xml:space="preserve"> </w:t>
      </w:r>
      <w:r w:rsidR="0001256B">
        <w:t xml:space="preserve">It is suggested that the gilding thickness of the areas remaining gilded of the figurine under discussion was </w:t>
      </w:r>
      <w:r>
        <w:t xml:space="preserve">originally </w:t>
      </w:r>
      <w:r w:rsidR="0001256B">
        <w:t xml:space="preserve">~2 µm and that the areas that have been corroded were </w:t>
      </w:r>
      <w:r>
        <w:t xml:space="preserve">originally </w:t>
      </w:r>
      <w:r w:rsidR="0001256B">
        <w:t>~0.5 µm</w:t>
      </w:r>
      <w:r w:rsidR="0001256B">
        <w:t xml:space="preserve"> (see Cesareo 2013: 896)</w:t>
      </w:r>
      <w:r w:rsidR="0001256B">
        <w:t xml:space="preserve">. </w:t>
      </w:r>
    </w:p>
    <w:p w:rsidR="0096404A" w:rsidRPr="00D2653A" w:rsidRDefault="008D461A" w:rsidP="00B62D2C">
      <w:pPr>
        <w:pStyle w:val="NormalWeb"/>
        <w:spacing w:before="0" w:beforeAutospacing="0" w:after="0" w:afterAutospacing="0"/>
      </w:pPr>
      <w:r>
        <w:tab/>
      </w:r>
    </w:p>
    <w:p w:rsidR="00724331" w:rsidRPr="004A2168" w:rsidRDefault="00724331" w:rsidP="004A2168">
      <w:pPr>
        <w:spacing w:after="0"/>
      </w:pPr>
      <w:r w:rsidRPr="00EB5DE2">
        <w:rPr>
          <w:b/>
          <w:bCs/>
        </w:rPr>
        <w:t>LC Classification:</w:t>
      </w:r>
      <w:r w:rsidR="00E56B50">
        <w:rPr>
          <w:b/>
          <w:bCs/>
        </w:rPr>
        <w:t xml:space="preserve"> </w:t>
      </w:r>
      <w:r w:rsidR="00E56B50" w:rsidRPr="004A2168">
        <w:rPr>
          <w:rFonts w:hint="eastAsia"/>
        </w:rPr>
        <w:t>GN562.V5</w:t>
      </w:r>
    </w:p>
    <w:p w:rsidR="00724331" w:rsidRDefault="00724331" w:rsidP="004A2168">
      <w:pPr>
        <w:spacing w:after="0"/>
      </w:pPr>
      <w:r>
        <w:rPr>
          <w:rStyle w:val="Strong"/>
        </w:rPr>
        <w:t>Date or Time Horizon:</w:t>
      </w:r>
      <w:r>
        <w:t xml:space="preserve"> </w:t>
      </w:r>
      <w:r w:rsidR="00E56B50" w:rsidRPr="00E56B50">
        <w:t>200 BCE-600. AD/CE</w:t>
      </w:r>
    </w:p>
    <w:p w:rsidR="00724331" w:rsidRDefault="00724331" w:rsidP="004A2168">
      <w:pPr>
        <w:spacing w:after="0"/>
      </w:pPr>
      <w:r>
        <w:rPr>
          <w:rStyle w:val="Strong"/>
        </w:rPr>
        <w:t>Geographical Area:</w:t>
      </w:r>
      <w:r>
        <w:t xml:space="preserve"> </w:t>
      </w:r>
      <w:r w:rsidR="00E56B50">
        <w:t>NW Peru</w:t>
      </w:r>
    </w:p>
    <w:p w:rsidR="00724331" w:rsidRDefault="00724331" w:rsidP="004A2168">
      <w:pPr>
        <w:spacing w:after="0"/>
      </w:pPr>
      <w:r w:rsidRPr="0011252F">
        <w:rPr>
          <w:b/>
        </w:rPr>
        <w:t>Map, GPS coordinates:</w:t>
      </w:r>
      <w:r>
        <w:rPr>
          <w:b/>
        </w:rPr>
        <w:t xml:space="preserve"> </w:t>
      </w:r>
      <w:hyperlink r:id="rId17" w:history="1">
        <w:r>
          <w:rPr>
            <w:rStyle w:val="geo-dec"/>
            <w:color w:val="0000FF"/>
            <w:u w:val="single"/>
          </w:rPr>
          <w:t>4.99°S 80.41°W</w:t>
        </w:r>
      </w:hyperlink>
    </w:p>
    <w:p w:rsidR="00724331" w:rsidRDefault="00724331" w:rsidP="004A2168">
      <w:pPr>
        <w:spacing w:after="0"/>
      </w:pPr>
      <w:r>
        <w:rPr>
          <w:noProof/>
        </w:rPr>
        <w:drawing>
          <wp:inline distT="0" distB="0" distL="0" distR="0" wp14:anchorId="208D992C" wp14:editId="7339EF11">
            <wp:extent cx="3132944" cy="2472690"/>
            <wp:effectExtent l="0" t="0" r="0" b="3810"/>
            <wp:docPr id="9" name="Picture 9" descr="http://1.bp.blogspot.com/_rMKJIW2qoEg/SmKRAWtj6ZI/AAAAAAAAAyU/KduaiJKyFYw/s320/CULTURA+VICUS+N%C2%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_rMKJIW2qoEg/SmKRAWtj6ZI/AAAAAAAAAyU/KduaiJKyFYw/s320/CULTURA+VICUS+N%C2%BA+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8528" cy="2477097"/>
                    </a:xfrm>
                    <a:prstGeom prst="rect">
                      <a:avLst/>
                    </a:prstGeom>
                    <a:noFill/>
                    <a:ln>
                      <a:noFill/>
                    </a:ln>
                  </pic:spPr>
                </pic:pic>
              </a:graphicData>
            </a:graphic>
          </wp:inline>
        </w:drawing>
      </w:r>
      <w:r w:rsidR="005B12C2" w:rsidRPr="005B12C2">
        <w:rPr>
          <w:noProof/>
        </w:rPr>
        <w:t xml:space="preserve"> </w:t>
      </w:r>
      <w:r w:rsidR="005B12C2">
        <w:rPr>
          <w:noProof/>
        </w:rPr>
        <w:drawing>
          <wp:inline distT="0" distB="0" distL="0" distR="0" wp14:anchorId="30C0CE5C" wp14:editId="1659EF3E">
            <wp:extent cx="3325364" cy="3119671"/>
            <wp:effectExtent l="0" t="0" r="889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0115" cy="3124128"/>
                    </a:xfrm>
                    <a:prstGeom prst="rect">
                      <a:avLst/>
                    </a:prstGeom>
                  </pic:spPr>
                </pic:pic>
              </a:graphicData>
            </a:graphic>
          </wp:inline>
        </w:drawing>
      </w:r>
    </w:p>
    <w:p w:rsidR="005B12C2" w:rsidRPr="003751FD" w:rsidRDefault="00E56B50" w:rsidP="004A2168">
      <w:pPr>
        <w:spacing w:after="0"/>
        <w:rPr>
          <w:u w:val="single"/>
        </w:rPr>
      </w:pPr>
      <w:r>
        <w:t>Fig</w:t>
      </w:r>
      <w:r w:rsidR="007473BF">
        <w:t>s</w:t>
      </w:r>
      <w:r>
        <w:t xml:space="preserve">. </w:t>
      </w:r>
      <w:r w:rsidR="00586DB7">
        <w:t>7</w:t>
      </w:r>
      <w:r w:rsidR="007473BF">
        <w:t>-8</w:t>
      </w:r>
      <w:r>
        <w:t xml:space="preserve">. Map of NW Peru showing location of the </w:t>
      </w:r>
      <w:r w:rsidR="00586DB7">
        <w:t xml:space="preserve">Cerro </w:t>
      </w:r>
      <w:r>
        <w:t>Vicú</w:t>
      </w:r>
      <w:r w:rsidR="00586DB7">
        <w:rPr>
          <w:u w:val="single"/>
        </w:rPr>
        <w:t>s</w:t>
      </w:r>
      <w:r w:rsidR="007473BF">
        <w:rPr>
          <w:u w:val="single"/>
        </w:rPr>
        <w:t xml:space="preserve">. </w:t>
      </w:r>
      <w:r w:rsidR="007473BF">
        <w:t xml:space="preserve">Fig. 7: </w:t>
      </w:r>
      <w:hyperlink r:id="rId20" w:history="1">
        <w:r w:rsidR="0096404A" w:rsidRPr="00A478E2">
          <w:rPr>
            <w:rStyle w:val="Hyperlink"/>
          </w:rPr>
          <w:t>http://1.bp.blogspot.com/_rMKJIW2qoEg/SmKRAWtj6ZI/AAAAAAAAAyU/KduaiJKyFYw/s320/CULTURA+VICUS+N%C2%BA+5.png</w:t>
        </w:r>
      </w:hyperlink>
      <w:r w:rsidR="003751FD">
        <w:t xml:space="preserve">. Fig. 8: </w:t>
      </w:r>
      <w:r w:rsidR="005B12C2">
        <w:t xml:space="preserve">Map </w:t>
      </w:r>
      <w:r w:rsidR="005B12C2">
        <w:t>of NW Peru showing location of the Cerro Vicú</w:t>
      </w:r>
      <w:r w:rsidR="005B12C2">
        <w:rPr>
          <w:u w:val="single"/>
        </w:rPr>
        <w:t>s</w:t>
      </w:r>
      <w:r w:rsidR="005B12C2">
        <w:rPr>
          <w:u w:val="single"/>
        </w:rPr>
        <w:t xml:space="preserve"> at </w:t>
      </w:r>
      <w:hyperlink r:id="rId21" w:history="1">
        <w:r w:rsidR="005B12C2">
          <w:rPr>
            <w:rStyle w:val="geo-dec"/>
            <w:color w:val="0000FF"/>
            <w:u w:val="single"/>
          </w:rPr>
          <w:t>4.99°S 80.41°W</w:t>
        </w:r>
      </w:hyperlink>
      <w:r w:rsidR="005B12C2">
        <w:rPr>
          <w:rStyle w:val="plainlinks"/>
        </w:rPr>
        <w:t>.</w:t>
      </w:r>
    </w:p>
    <w:p w:rsidR="00724331" w:rsidRDefault="00724331" w:rsidP="004A2168">
      <w:pPr>
        <w:spacing w:after="0"/>
      </w:pPr>
      <w:r>
        <w:rPr>
          <w:rStyle w:val="Strong"/>
        </w:rPr>
        <w:t>Cultural Affiliation:</w:t>
      </w:r>
      <w:r>
        <w:t xml:space="preserve"> Vicús</w:t>
      </w:r>
    </w:p>
    <w:p w:rsidR="00724331" w:rsidRDefault="00724331" w:rsidP="004A2168">
      <w:pPr>
        <w:spacing w:after="0"/>
      </w:pPr>
      <w:r>
        <w:rPr>
          <w:rStyle w:val="Strong"/>
        </w:rPr>
        <w:t>Media:</w:t>
      </w:r>
      <w:r>
        <w:t xml:space="preserve"> </w:t>
      </w:r>
      <w:r w:rsidR="004A2168">
        <w:t>Gilded g</w:t>
      </w:r>
      <w:r>
        <w:t xml:space="preserve">old </w:t>
      </w:r>
      <w:r w:rsidR="004A2168">
        <w:t>over</w:t>
      </w:r>
      <w:r>
        <w:t xml:space="preserve"> copper</w:t>
      </w:r>
      <w:r w:rsidR="004A2168">
        <w:t>.</w:t>
      </w:r>
    </w:p>
    <w:p w:rsidR="00724331" w:rsidRDefault="00724331" w:rsidP="004A2168">
      <w:pPr>
        <w:spacing w:after="0"/>
        <w:rPr>
          <w:b/>
          <w:bCs/>
        </w:rPr>
      </w:pPr>
      <w:r>
        <w:rPr>
          <w:rStyle w:val="Strong"/>
        </w:rPr>
        <w:t>Dimensions:</w:t>
      </w:r>
      <w:r>
        <w:t xml:space="preserve"> 3.2 in, 81.25 mm</w:t>
      </w:r>
    </w:p>
    <w:p w:rsidR="00724331" w:rsidRDefault="00724331" w:rsidP="004A2168">
      <w:pPr>
        <w:spacing w:after="0"/>
        <w:rPr>
          <w:rStyle w:val="Strong"/>
        </w:rPr>
      </w:pPr>
      <w:r>
        <w:rPr>
          <w:rStyle w:val="Strong"/>
        </w:rPr>
        <w:t xml:space="preserve">Weight: </w:t>
      </w:r>
      <w:r w:rsidRPr="00724331">
        <w:rPr>
          <w:rStyle w:val="Strong"/>
          <w:b w:val="0"/>
        </w:rPr>
        <w:t>202 gm, 7 oz</w:t>
      </w:r>
    </w:p>
    <w:p w:rsidR="00724331" w:rsidRDefault="00724331" w:rsidP="004A2168">
      <w:pPr>
        <w:spacing w:after="0"/>
        <w:rPr>
          <w:rStyle w:val="Strong"/>
        </w:rPr>
      </w:pPr>
      <w:r>
        <w:rPr>
          <w:rStyle w:val="Strong"/>
        </w:rPr>
        <w:t xml:space="preserve">Condition: </w:t>
      </w:r>
      <w:r w:rsidRPr="00724331">
        <w:rPr>
          <w:rStyle w:val="Strong"/>
          <w:b w:val="0"/>
        </w:rPr>
        <w:t>original</w:t>
      </w:r>
    </w:p>
    <w:p w:rsidR="00724331" w:rsidRDefault="00724331" w:rsidP="004A2168">
      <w:pPr>
        <w:spacing w:after="0"/>
        <w:rPr>
          <w:b/>
          <w:bCs/>
        </w:rPr>
      </w:pPr>
      <w:r>
        <w:rPr>
          <w:rStyle w:val="Strong"/>
        </w:rPr>
        <w:t>Provenance:</w:t>
      </w:r>
      <w:r>
        <w:t xml:space="preserve"> Old South American Collection</w:t>
      </w:r>
    </w:p>
    <w:p w:rsidR="005C151B" w:rsidRDefault="00724331" w:rsidP="004A2168">
      <w:pPr>
        <w:spacing w:after="0"/>
        <w:rPr>
          <w:b/>
          <w:bCs/>
        </w:rPr>
      </w:pPr>
      <w:r>
        <w:rPr>
          <w:b/>
          <w:bCs/>
        </w:rPr>
        <w:t xml:space="preserve">Discussion: </w:t>
      </w:r>
    </w:p>
    <w:p w:rsidR="0014090E" w:rsidRPr="0014090E" w:rsidRDefault="004A2168" w:rsidP="004A2168">
      <w:pPr>
        <w:spacing w:after="0"/>
      </w:pPr>
      <w:r>
        <w:lastRenderedPageBreak/>
        <w:tab/>
      </w:r>
      <w:r w:rsidR="00E55210" w:rsidRPr="004A2168">
        <w:t xml:space="preserve">Several details of the </w:t>
      </w:r>
      <w:r w:rsidR="00724331" w:rsidRPr="004A2168">
        <w:t xml:space="preserve">art and architecture </w:t>
      </w:r>
      <w:r w:rsidR="00E55210" w:rsidRPr="004A2168">
        <w:t>of the</w:t>
      </w:r>
      <w:r w:rsidR="00724331" w:rsidRPr="004A2168">
        <w:t xml:space="preserve"> </w:t>
      </w:r>
      <w:r w:rsidR="0096404A" w:rsidRPr="004A2168">
        <w:t>Vic</w:t>
      </w:r>
      <w:r w:rsidR="00AC4E03" w:rsidRPr="004A2168">
        <w:t>ús</w:t>
      </w:r>
      <w:r w:rsidR="0096404A" w:rsidRPr="004A2168">
        <w:t xml:space="preserve"> culture</w:t>
      </w:r>
      <w:r w:rsidR="00724331" w:rsidRPr="004A2168">
        <w:t xml:space="preserve"> </w:t>
      </w:r>
      <w:r w:rsidR="00E55210" w:rsidRPr="004A2168">
        <w:t xml:space="preserve">link it </w:t>
      </w:r>
      <w:r w:rsidR="00724331" w:rsidRPr="004A2168">
        <w:t xml:space="preserve">with the Moche culture </w:t>
      </w:r>
      <w:r w:rsidR="00AC4E03" w:rsidRPr="004A2168">
        <w:t>as well as</w:t>
      </w:r>
      <w:r w:rsidR="00724331" w:rsidRPr="004A2168">
        <w:t xml:space="preserve"> influence</w:t>
      </w:r>
      <w:r w:rsidR="00AC4E03" w:rsidRPr="004A2168">
        <w:t>s</w:t>
      </w:r>
      <w:r w:rsidR="00724331" w:rsidRPr="004A2168">
        <w:t xml:space="preserve"> radiating from Ecuador. </w:t>
      </w:r>
      <w:r w:rsidR="0014090E" w:rsidRPr="004A2168">
        <w:t>Among the rich grave goods are hand-modeled ceramics with negative, or resist, decoration</w:t>
      </w:r>
      <w:r w:rsidR="0014090E" w:rsidRPr="0014090E">
        <w:t xml:space="preserve"> depicting human and animal forms. Some show similarities to contemporary late Chorrera ceramics produced in Ecuador, while others resemble styles made by more southern peoples.</w:t>
      </w:r>
    </w:p>
    <w:p w:rsidR="00724331" w:rsidRPr="0014090E" w:rsidRDefault="00586DB7" w:rsidP="004A2168">
      <w:pPr>
        <w:spacing w:after="0"/>
      </w:pPr>
      <w:r>
        <w:tab/>
      </w:r>
      <w:r w:rsidR="00724331" w:rsidRPr="0014090E">
        <w:t xml:space="preserve">Motifs in Vicús metal artefacts </w:t>
      </w:r>
      <w:r w:rsidR="00AC4E03" w:rsidRPr="0014090E">
        <w:t>are</w:t>
      </w:r>
      <w:r w:rsidR="00724331" w:rsidRPr="0014090E">
        <w:t xml:space="preserve"> </w:t>
      </w:r>
      <w:r w:rsidR="004A2168">
        <w:t>more diverse</w:t>
      </w:r>
      <w:r w:rsidR="00724331" w:rsidRPr="0014090E">
        <w:t xml:space="preserve"> than </w:t>
      </w:r>
      <w:r w:rsidR="00AC4E03" w:rsidRPr="0014090E">
        <w:t>in</w:t>
      </w:r>
      <w:r w:rsidR="00724331" w:rsidRPr="0014090E">
        <w:t xml:space="preserve"> its ceramics, and</w:t>
      </w:r>
      <w:r w:rsidR="00AC4E03" w:rsidRPr="0014090E">
        <w:t xml:space="preserve"> in these motifs they resemble</w:t>
      </w:r>
      <w:r w:rsidR="00724331" w:rsidRPr="0014090E">
        <w:t xml:space="preserve"> the ornamental motifs of the Moche culture. Also, the technique of making metal artefacts is similar to that in the nuclear areas of the Moche culture. Despite these resemblances, Vicús metal artefacts are of </w:t>
      </w:r>
      <w:r w:rsidR="00AC4E03" w:rsidRPr="0014090E">
        <w:t xml:space="preserve">a </w:t>
      </w:r>
      <w:r w:rsidR="00724331" w:rsidRPr="0014090E">
        <w:t>local origin</w:t>
      </w:r>
      <w:r w:rsidR="003751FD">
        <w:t>, and</w:t>
      </w:r>
      <w:r w:rsidR="00E55210" w:rsidRPr="0014090E">
        <w:t xml:space="preserve"> a d</w:t>
      </w:r>
      <w:r w:rsidR="00724331" w:rsidRPr="0014090E">
        <w:t xml:space="preserve">eveloping </w:t>
      </w:r>
      <w:r w:rsidR="003751FD">
        <w:t>trade in metal objects</w:t>
      </w:r>
      <w:r w:rsidR="00724331" w:rsidRPr="0014090E">
        <w:t xml:space="preserve"> </w:t>
      </w:r>
      <w:r w:rsidR="00E55210" w:rsidRPr="0014090E">
        <w:t xml:space="preserve">marginalized the trade </w:t>
      </w:r>
      <w:r w:rsidR="003751FD">
        <w:t>in</w:t>
      </w:r>
      <w:r w:rsidR="00E55210" w:rsidRPr="0014090E">
        <w:t xml:space="preserve"> </w:t>
      </w:r>
      <w:r w:rsidR="00724331" w:rsidRPr="0014090E">
        <w:t>ceramics. </w:t>
      </w:r>
    </w:p>
    <w:p w:rsidR="0096404A" w:rsidRDefault="004A2168" w:rsidP="004A2168">
      <w:pPr>
        <w:spacing w:after="0"/>
      </w:pPr>
      <w:r>
        <w:tab/>
      </w:r>
      <w:r w:rsidR="00E55210">
        <w:t>During the mid</w:t>
      </w:r>
      <w:r w:rsidR="0096404A" w:rsidRPr="0096404A">
        <w:t xml:space="preserve"> Vicús </w:t>
      </w:r>
      <w:r w:rsidR="00E55210">
        <w:t xml:space="preserve">period </w:t>
      </w:r>
      <w:r w:rsidR="005F47B2">
        <w:t>(</w:t>
      </w:r>
      <w:r w:rsidR="0014090E">
        <w:t>ca. 100</w:t>
      </w:r>
      <w:r w:rsidR="003751FD">
        <w:t xml:space="preserve"> BCE-100</w:t>
      </w:r>
      <w:r w:rsidR="0014090E">
        <w:t xml:space="preserve"> AD/CE</w:t>
      </w:r>
      <w:r w:rsidR="005F47B2">
        <w:t>)</w:t>
      </w:r>
      <w:r w:rsidR="0014090E">
        <w:t xml:space="preserve"> </w:t>
      </w:r>
      <w:r w:rsidR="0096404A" w:rsidRPr="0096404A">
        <w:t xml:space="preserve">in Peru's upper Piura Valley </w:t>
      </w:r>
      <w:r w:rsidR="00E55210">
        <w:t xml:space="preserve">the </w:t>
      </w:r>
      <w:r w:rsidR="0096404A" w:rsidRPr="0096404A">
        <w:t xml:space="preserve">dead </w:t>
      </w:r>
      <w:r w:rsidR="00E55210">
        <w:t xml:space="preserve">were </w:t>
      </w:r>
      <w:r w:rsidR="0014090E">
        <w:t xml:space="preserve">buried </w:t>
      </w:r>
      <w:r w:rsidR="0096404A" w:rsidRPr="0096404A">
        <w:t>in shaft-and-chamber tombs as deep as twenty-nine feet</w:t>
      </w:r>
      <w:r w:rsidR="003751FD">
        <w:t>,</w:t>
      </w:r>
      <w:r w:rsidR="00E55210">
        <w:t xml:space="preserve"> </w:t>
      </w:r>
      <w:r>
        <w:t xml:space="preserve">perhaps </w:t>
      </w:r>
      <w:r w:rsidR="0014090E">
        <w:t>to protect the</w:t>
      </w:r>
      <w:r w:rsidR="00E55210">
        <w:t xml:space="preserve"> </w:t>
      </w:r>
      <w:r w:rsidR="0014090E">
        <w:t xml:space="preserve">interred </w:t>
      </w:r>
      <w:r w:rsidR="00E55210">
        <w:t>gilded gold artifacts</w:t>
      </w:r>
      <w:r w:rsidR="005F47B2">
        <w:t xml:space="preserve"> from looters</w:t>
      </w:r>
      <w:r w:rsidR="0096404A" w:rsidRPr="0096404A">
        <w:t xml:space="preserve">. </w:t>
      </w:r>
      <w:r w:rsidR="00AC4E03">
        <w:t xml:space="preserve">The present example may have come from one of these deep graves. </w:t>
      </w:r>
    </w:p>
    <w:p w:rsidR="0096404A" w:rsidRPr="00D2653A" w:rsidRDefault="00946165" w:rsidP="004A2168">
      <w:pPr>
        <w:spacing w:after="0"/>
      </w:pPr>
      <w:r w:rsidRPr="00946165">
        <w:t xml:space="preserve"> </w:t>
      </w:r>
      <w:r>
        <w:rPr>
          <w:noProof/>
        </w:rPr>
        <w:drawing>
          <wp:inline distT="0" distB="0" distL="0" distR="0">
            <wp:extent cx="2345961" cy="2881089"/>
            <wp:effectExtent l="0" t="0" r="0" b="0"/>
            <wp:docPr id="17" name="Picture 17" descr="Image result for +cerro vi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erro vicus"/>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Effect>
                                <a14:brightnessContrast bright="6000" contrast="83000"/>
                              </a14:imgEffect>
                            </a14:imgLayer>
                          </a14:imgProps>
                        </a:ext>
                        <a:ext uri="{28A0092B-C50C-407E-A947-70E740481C1C}">
                          <a14:useLocalDpi xmlns:a14="http://schemas.microsoft.com/office/drawing/2010/main" val="0"/>
                        </a:ext>
                      </a:extLst>
                    </a:blip>
                    <a:srcRect/>
                    <a:stretch>
                      <a:fillRect/>
                    </a:stretch>
                  </pic:blipFill>
                  <pic:spPr bwMode="auto">
                    <a:xfrm>
                      <a:off x="0" y="0"/>
                      <a:ext cx="2352583" cy="2889221"/>
                    </a:xfrm>
                    <a:prstGeom prst="rect">
                      <a:avLst/>
                    </a:prstGeom>
                    <a:noFill/>
                    <a:ln>
                      <a:noFill/>
                    </a:ln>
                  </pic:spPr>
                </pic:pic>
              </a:graphicData>
            </a:graphic>
          </wp:inline>
        </w:drawing>
      </w:r>
      <w:r w:rsidR="00586DB7" w:rsidRPr="00586DB7">
        <w:t xml:space="preserve"> </w:t>
      </w:r>
      <w:r w:rsidR="00586DB7" w:rsidRPr="00D2653A">
        <w:drawing>
          <wp:inline distT="0" distB="0" distL="0" distR="0" wp14:anchorId="1ABB1A55" wp14:editId="16EDFA42">
            <wp:extent cx="3808730" cy="2846705"/>
            <wp:effectExtent l="0" t="0" r="1270" b="0"/>
            <wp:docPr id="4" name="Picture 4" descr="http://1.bp.blogspot.com/-Gzo_YPylDR8/TySD5Aj9lrI/AAAAAAAAHnc/I5ch5LFF2Xw/s400/vicus.bm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Gzo_YPylDR8/TySD5Aj9lrI/AAAAAAAAHnc/I5ch5LFF2Xw/s400/vicus.bmp">
                      <a:hlinkClick r:id="rId24"/>
                    </pic:cNvPr>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62000"/>
                              </a14:imgEffect>
                              <a14:imgEffect>
                                <a14:brightnessContrast bright="14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3808730" cy="2846705"/>
                    </a:xfrm>
                    <a:prstGeom prst="rect">
                      <a:avLst/>
                    </a:prstGeom>
                    <a:noFill/>
                    <a:ln>
                      <a:noFill/>
                    </a:ln>
                  </pic:spPr>
                </pic:pic>
              </a:graphicData>
            </a:graphic>
          </wp:inline>
        </w:drawing>
      </w:r>
    </w:p>
    <w:p w:rsidR="0096404A" w:rsidRDefault="0014090E" w:rsidP="004A2168">
      <w:pPr>
        <w:spacing w:after="0"/>
      </w:pPr>
      <w:r>
        <w:t xml:space="preserve">Fig. </w:t>
      </w:r>
      <w:r w:rsidR="00E04FD2">
        <w:t>9</w:t>
      </w:r>
      <w:r>
        <w:t xml:space="preserve">. </w:t>
      </w:r>
      <w:r w:rsidR="004A2168">
        <w:t>Side view</w:t>
      </w:r>
      <w:r w:rsidR="00102A6D">
        <w:t xml:space="preserve"> of a</w:t>
      </w:r>
      <w:r w:rsidR="0096404A" w:rsidRPr="00D2653A">
        <w:t xml:space="preserve"> </w:t>
      </w:r>
      <w:r w:rsidR="00A6712F">
        <w:t>boot-shape</w:t>
      </w:r>
      <w:r w:rsidR="005F47B2">
        <w:t>d</w:t>
      </w:r>
      <w:r w:rsidR="00A6712F">
        <w:t xml:space="preserve"> </w:t>
      </w:r>
      <w:r w:rsidR="0096404A" w:rsidRPr="00D2653A">
        <w:t xml:space="preserve">well grave, </w:t>
      </w:r>
      <w:r w:rsidR="00102A6D">
        <w:t>from</w:t>
      </w:r>
      <w:r w:rsidR="0096404A" w:rsidRPr="00D2653A">
        <w:t xml:space="preserve"> </w:t>
      </w:r>
      <w:r w:rsidR="00102A6D" w:rsidRPr="00102A6D">
        <w:t>Disselhoff</w:t>
      </w:r>
      <w:r w:rsidR="00102A6D">
        <w:t xml:space="preserve"> 1971</w:t>
      </w:r>
      <w:r w:rsidR="0096404A" w:rsidRPr="00D2653A">
        <w:t>.</w:t>
      </w:r>
    </w:p>
    <w:p w:rsidR="00586DB7" w:rsidRDefault="00586DB7" w:rsidP="00586DB7">
      <w:pPr>
        <w:spacing w:after="0"/>
      </w:pPr>
      <w:r>
        <w:t xml:space="preserve">Fig. </w:t>
      </w:r>
      <w:r w:rsidR="00E04FD2">
        <w:t>10</w:t>
      </w:r>
      <w:r>
        <w:t xml:space="preserve">. A Vicús mound </w:t>
      </w:r>
      <w:r w:rsidRPr="00D2653A">
        <w:t>located in the Hacienda de Pabur, Chulucanas, Morropón</w:t>
      </w:r>
      <w:r>
        <w:t xml:space="preserve"> Province showing the depressions made by looters</w:t>
      </w:r>
      <w:r w:rsidRPr="00D2653A">
        <w:t>. </w:t>
      </w:r>
      <w:r>
        <w:t xml:space="preserve">From </w:t>
      </w:r>
      <w:hyperlink r:id="rId27" w:history="1">
        <w:r w:rsidR="005B12C2" w:rsidRPr="006D51B6">
          <w:rPr>
            <w:rStyle w:val="Hyperlink"/>
          </w:rPr>
          <w:t>http://1.bp.blogspot.com/-Gzo_YPylDR8/TySD5Aj9lrI/AAAAAAAAHnc/I5ch5LFF2Xw/s400/vicus.bmp</w:t>
        </w:r>
      </w:hyperlink>
    </w:p>
    <w:p w:rsidR="005B12C2" w:rsidRDefault="005B12C2" w:rsidP="00586DB7">
      <w:pPr>
        <w:spacing w:after="0"/>
      </w:pPr>
    </w:p>
    <w:p w:rsidR="00454020" w:rsidRDefault="00513F98" w:rsidP="00454020">
      <w:pPr>
        <w:spacing w:after="0"/>
      </w:pPr>
      <w:r>
        <w:tab/>
      </w:r>
      <w:r w:rsidR="005B12C2">
        <w:t>The process of gilding copper and measuring the thickness of the gilding has been investigated for the Vicús culture and the following results have been produced</w:t>
      </w:r>
      <w:r w:rsidR="0001256B">
        <w:t>. “</w:t>
      </w:r>
      <w:r w:rsidR="005B12C2">
        <w:t>A</w:t>
      </w:r>
      <w:r w:rsidR="005B12C2">
        <w:t xml:space="preserve">lloys </w:t>
      </w:r>
      <w:r w:rsidR="005B12C2">
        <w:t>from Vic</w:t>
      </w:r>
      <w:r w:rsidR="005B12C2">
        <w:t>ú</w:t>
      </w:r>
      <w:r w:rsidR="005B12C2">
        <w:t>s and Fr</w:t>
      </w:r>
      <w:r w:rsidR="005B12C2">
        <w:t>í</w:t>
      </w:r>
      <w:r w:rsidR="005B12C2">
        <w:t>as cultur</w:t>
      </w:r>
      <w:r w:rsidR="0001256B">
        <w:t xml:space="preserve">es </w:t>
      </w:r>
      <w:r w:rsidR="003751FD">
        <w:t xml:space="preserve">in the  </w:t>
      </w:r>
      <w:r w:rsidR="0001256B">
        <w:t xml:space="preserve">Museo Municipal </w:t>
      </w:r>
      <w:r w:rsidR="00AD646D">
        <w:t>Piura and Museo Larco, Lima</w:t>
      </w:r>
      <w:r w:rsidR="003751FD">
        <w:t>,</w:t>
      </w:r>
      <w:r w:rsidR="005B12C2">
        <w:t xml:space="preserve"> </w:t>
      </w:r>
      <w:r w:rsidR="003751FD">
        <w:t>of a</w:t>
      </w:r>
      <w:r w:rsidR="005B12C2">
        <w:t xml:space="preserve"> gilded copper feline head with sequins, shows </w:t>
      </w:r>
      <w:r w:rsidR="003751FD">
        <w:t>a gilded lamina</w:t>
      </w:r>
      <w:r w:rsidR="005B12C2">
        <w:t>, which from the XRF</w:t>
      </w:r>
      <w:r w:rsidR="003751FD">
        <w:t xml:space="preserve"> </w:t>
      </w:r>
      <w:r w:rsidR="005B12C2">
        <w:t xml:space="preserve">spectrum </w:t>
      </w:r>
      <w:r w:rsidR="003751FD">
        <w:t xml:space="preserve">is possibly </w:t>
      </w:r>
      <w:r w:rsidR="005B12C2">
        <w:t xml:space="preserve">Cu–Au </w:t>
      </w:r>
      <w:r w:rsidR="003751FD">
        <w:t>tumbaga</w:t>
      </w:r>
      <w:r w:rsidR="0001256B">
        <w:t>”</w:t>
      </w:r>
      <w:r w:rsidR="00454020">
        <w:t xml:space="preserve"> (</w:t>
      </w:r>
      <w:r w:rsidR="00454020">
        <w:t>Cesareo 2013</w:t>
      </w:r>
      <w:r w:rsidR="0001256B">
        <w:t>: 896</w:t>
      </w:r>
      <w:r w:rsidR="00454020">
        <w:t>)</w:t>
      </w:r>
      <w:r w:rsidR="00454020">
        <w:t>.</w:t>
      </w:r>
    </w:p>
    <w:p w:rsidR="005B12C2" w:rsidRDefault="005B12C2" w:rsidP="005B12C2">
      <w:pPr>
        <w:spacing w:after="0"/>
      </w:pPr>
      <w:r>
        <w:t xml:space="preserve">. </w:t>
      </w:r>
    </w:p>
    <w:p w:rsidR="005B12C2" w:rsidRDefault="005B12C2" w:rsidP="005B12C2">
      <w:pPr>
        <w:spacing w:after="0"/>
      </w:pPr>
      <w:r>
        <w:rPr>
          <w:noProof/>
        </w:rPr>
        <w:drawing>
          <wp:inline distT="0" distB="0" distL="0" distR="0" wp14:anchorId="2652D1CD" wp14:editId="1890D50B">
            <wp:extent cx="1706153" cy="156850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9559" cy="1571633"/>
                    </a:xfrm>
                    <a:prstGeom prst="rect">
                      <a:avLst/>
                    </a:prstGeom>
                  </pic:spPr>
                </pic:pic>
              </a:graphicData>
            </a:graphic>
          </wp:inline>
        </w:drawing>
      </w:r>
    </w:p>
    <w:p w:rsidR="005B12C2" w:rsidRDefault="005B12C2" w:rsidP="005B12C2">
      <w:pPr>
        <w:spacing w:after="0"/>
      </w:pPr>
      <w:r>
        <w:t>Fig.</w:t>
      </w:r>
      <w:r w:rsidR="00E04FD2">
        <w:t xml:space="preserve"> 11</w:t>
      </w:r>
      <w:r>
        <w:t>.</w:t>
      </w:r>
      <w:r>
        <w:t xml:space="preserve"> Golden feline head with sequins, teeth, and tongue. The teeth are made of copper, with the following composition: Cu = 98.5 %, As = 1.5 %. Area 1, just above the lips, is possibly on Cu–Au tumbaga</w:t>
      </w:r>
      <w:r>
        <w:t>.</w:t>
      </w:r>
      <w:r w:rsidR="00454020">
        <w:t xml:space="preserve"> From Cesareo 2013</w:t>
      </w:r>
      <w:r w:rsidR="00513F98">
        <w:t>: 896, Fig. 9</w:t>
      </w:r>
      <w:r w:rsidR="00454020">
        <w:t>.</w:t>
      </w:r>
    </w:p>
    <w:p w:rsidR="005B12C2" w:rsidRDefault="005B12C2" w:rsidP="005B12C2">
      <w:pPr>
        <w:spacing w:after="0"/>
      </w:pPr>
    </w:p>
    <w:p w:rsidR="005B12C2" w:rsidRDefault="0001256B" w:rsidP="005B12C2">
      <w:pPr>
        <w:spacing w:after="0"/>
      </w:pPr>
      <w:r>
        <w:t>“</w:t>
      </w:r>
      <w:r w:rsidR="005B12C2">
        <w:t>Successively, two objects from Vicús culture we</w:t>
      </w:r>
      <w:r w:rsidR="00AD646D">
        <w:t>re analyzed in Museo</w:t>
      </w:r>
      <w:r w:rsidR="00454020">
        <w:t xml:space="preserve"> Larco</w:t>
      </w:r>
      <w:r w:rsidR="00AD646D">
        <w:t>, Lima</w:t>
      </w:r>
      <w:r w:rsidR="00454020">
        <w:t xml:space="preserve">. </w:t>
      </w:r>
      <w:r w:rsidR="005B12C2">
        <w:t>Both from the altered Cu(Kα/Kβ ) and Au(Lα/Lβ ) ratios, it was deduced that the two sheets are on gilded copper. The following Au</w:t>
      </w:r>
      <w:r w:rsidR="005B12C2">
        <w:t xml:space="preserve"> </w:t>
      </w:r>
      <w:r w:rsidR="005B12C2">
        <w:t>thickness was determined: 2 µm and &lt; 0.5 µm, respectively</w:t>
      </w:r>
      <w:r>
        <w:t>” (Cesaro 2013: 896)</w:t>
      </w:r>
      <w:r w:rsidR="005B12C2">
        <w:t>.</w:t>
      </w:r>
    </w:p>
    <w:p w:rsidR="005B12C2" w:rsidRDefault="005B12C2" w:rsidP="005B12C2">
      <w:pPr>
        <w:spacing w:after="0"/>
        <w:rPr>
          <w:noProof/>
        </w:rPr>
      </w:pPr>
      <w:r>
        <w:rPr>
          <w:noProof/>
        </w:rPr>
        <w:drawing>
          <wp:inline distT="0" distB="0" distL="0" distR="0" wp14:anchorId="12F25A23" wp14:editId="2BCA8AB3">
            <wp:extent cx="264795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1876425"/>
                    </a:xfrm>
                    <a:prstGeom prst="rect">
                      <a:avLst/>
                    </a:prstGeom>
                  </pic:spPr>
                </pic:pic>
              </a:graphicData>
            </a:graphic>
          </wp:inline>
        </w:drawing>
      </w:r>
      <w:r w:rsidRPr="005B12C2">
        <w:rPr>
          <w:noProof/>
        </w:rPr>
        <w:t xml:space="preserve"> </w:t>
      </w:r>
      <w:r>
        <w:rPr>
          <w:noProof/>
        </w:rPr>
        <w:drawing>
          <wp:inline distT="0" distB="0" distL="0" distR="0" wp14:anchorId="4E847F9D" wp14:editId="005EBEBD">
            <wp:extent cx="2632993" cy="188235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2434" cy="1896258"/>
                    </a:xfrm>
                    <a:prstGeom prst="rect">
                      <a:avLst/>
                    </a:prstGeom>
                  </pic:spPr>
                </pic:pic>
              </a:graphicData>
            </a:graphic>
          </wp:inline>
        </w:drawing>
      </w:r>
    </w:p>
    <w:p w:rsidR="00454020" w:rsidRDefault="00E04FD2" w:rsidP="00454020">
      <w:pPr>
        <w:spacing w:after="0"/>
      </w:pPr>
      <w:r>
        <w:t xml:space="preserve">Fig. 12. </w:t>
      </w:r>
      <w:r w:rsidR="00C70C47">
        <w:t>Two sheets on gilded copper fro</w:t>
      </w:r>
      <w:r w:rsidR="00454020">
        <w:t>m the Larco Museum (ML100554</w:t>
      </w:r>
      <w:r w:rsidR="00C70C47">
        <w:t xml:space="preserve"> and ML 100555)</w:t>
      </w:r>
      <w:r w:rsidR="00454020">
        <w:t xml:space="preserve">. </w:t>
      </w:r>
      <w:r w:rsidR="00454020">
        <w:t>From Cesareo 2013</w:t>
      </w:r>
      <w:r w:rsidR="0001256B">
        <w:t>: 896.</w:t>
      </w:r>
    </w:p>
    <w:p w:rsidR="00C70C47" w:rsidRDefault="00C70C47" w:rsidP="005B12C2">
      <w:pPr>
        <w:spacing w:after="0"/>
      </w:pPr>
    </w:p>
    <w:p w:rsidR="00AD646D" w:rsidRDefault="00C70C47" w:rsidP="00AD646D">
      <w:pPr>
        <w:spacing w:after="0"/>
      </w:pPr>
      <w:r>
        <w:t>The Au of the gilding of the figurine under discussion</w:t>
      </w:r>
      <w:r w:rsidR="00E04FD2">
        <w:t xml:space="preserve"> (Figs. 1-</w:t>
      </w:r>
      <w:bookmarkStart w:id="0" w:name="_GoBack"/>
      <w:bookmarkEnd w:id="0"/>
      <w:r w:rsidR="00E04FD2">
        <w:t>6)</w:t>
      </w:r>
      <w:r>
        <w:t xml:space="preserve"> here has obviously been corroded in several places</w:t>
      </w:r>
      <w:r w:rsidR="00AD646D">
        <w:t xml:space="preserve"> as in ML100554 and ML100555 above</w:t>
      </w:r>
      <w:r>
        <w:t xml:space="preserve">. It is suggested that </w:t>
      </w:r>
      <w:r w:rsidR="00AD646D">
        <w:t xml:space="preserve">since the gilding process was uneven, </w:t>
      </w:r>
      <w:r>
        <w:t>the thinner gilding areas were worn off with handling, leaving the thicker and better bonded Au areas intact.</w:t>
      </w:r>
      <w:r w:rsidR="00454020">
        <w:t xml:space="preserve"> </w:t>
      </w:r>
      <w:r w:rsidR="00AD646D">
        <w:t>Based on the results above i</w:t>
      </w:r>
      <w:r w:rsidR="00AD646D">
        <w:t>t is suggested that the gilding thickness of the areas remaining gilded of the figurine under discussion was ~2 µm and that the areas that have been corroded were ~0.5 µm</w:t>
      </w:r>
      <w:r w:rsidR="00AD646D">
        <w:t xml:space="preserve">, which corresponds to the results for </w:t>
      </w:r>
      <w:r w:rsidR="00AD646D">
        <w:t xml:space="preserve">ML100554 and ML100555 (see Cesareo 2013: 896). </w:t>
      </w:r>
    </w:p>
    <w:p w:rsidR="00C70C47" w:rsidRPr="00D2653A" w:rsidRDefault="00C70C47" w:rsidP="005B12C2">
      <w:pPr>
        <w:spacing w:after="0"/>
      </w:pPr>
    </w:p>
    <w:p w:rsidR="005B12C2" w:rsidRDefault="005B12C2" w:rsidP="00586DB7">
      <w:pPr>
        <w:spacing w:after="0"/>
      </w:pPr>
    </w:p>
    <w:p w:rsidR="00586DB7" w:rsidRDefault="00586DB7" w:rsidP="004A2168">
      <w:pPr>
        <w:spacing w:after="0"/>
      </w:pPr>
    </w:p>
    <w:p w:rsidR="004A2168" w:rsidRDefault="004A2168" w:rsidP="004A2168">
      <w:pPr>
        <w:pStyle w:val="NormalWeb"/>
        <w:spacing w:before="0" w:beforeAutospacing="0" w:after="0" w:afterAutospacing="0"/>
      </w:pPr>
      <w:r>
        <w:rPr>
          <w:noProof/>
        </w:rPr>
        <w:drawing>
          <wp:inline distT="0" distB="0" distL="0" distR="0" wp14:anchorId="311755C2" wp14:editId="6741B8DC">
            <wp:extent cx="1039586" cy="301733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5454" cy="3034365"/>
                    </a:xfrm>
                    <a:prstGeom prst="rect">
                      <a:avLst/>
                    </a:prstGeom>
                  </pic:spPr>
                </pic:pic>
              </a:graphicData>
            </a:graphic>
          </wp:inline>
        </w:drawing>
      </w:r>
      <w:r>
        <w:rPr>
          <w:noProof/>
        </w:rPr>
        <w:t xml:space="preserve"> </w:t>
      </w:r>
      <w:r>
        <w:rPr>
          <w:noProof/>
        </w:rPr>
        <w:drawing>
          <wp:inline distT="0" distB="0" distL="0" distR="0" wp14:anchorId="5F5DB167" wp14:editId="286BA252">
            <wp:extent cx="2113280" cy="3049270"/>
            <wp:effectExtent l="0" t="0" r="1270" b="0"/>
            <wp:docPr id="10" name="Picture 10" descr="http://3.bp.blogspot.com/_rMKJIW2qoEg/SmKQzpowg_I/AAAAAAAAAyM/2f6ENffiNG0/s320/CULTURA+VICUS.+VENUS+DE+F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_rMKJIW2qoEg/SmKQzpowg_I/AAAAAAAAAyM/2f6ENffiNG0/s320/CULTURA+VICUS.+VENUS+DE+FRIAS.jpg"/>
                    <pic:cNvPicPr>
                      <a:picLocks noChangeAspect="1" noChangeArrowheads="1"/>
                    </pic:cNvPicPr>
                  </pic:nvPicPr>
                  <pic:blipFill>
                    <a:blip r:embed="rId32">
                      <a:extLst>
                        <a:ext uri="{BEBA8EAE-BF5A-486C-A8C5-ECC9F3942E4B}">
                          <a14:imgProps xmlns:a14="http://schemas.microsoft.com/office/drawing/2010/main">
                            <a14:imgLayer r:embed="rId33">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2113280" cy="3049270"/>
                    </a:xfrm>
                    <a:prstGeom prst="rect">
                      <a:avLst/>
                    </a:prstGeom>
                    <a:noFill/>
                    <a:ln>
                      <a:noFill/>
                    </a:ln>
                  </pic:spPr>
                </pic:pic>
              </a:graphicData>
            </a:graphic>
          </wp:inline>
        </w:drawing>
      </w:r>
      <w:r w:rsidRPr="00D2653A">
        <w:drawing>
          <wp:inline distT="0" distB="0" distL="0" distR="0" wp14:anchorId="443EFED4" wp14:editId="3FC2D917">
            <wp:extent cx="1530629" cy="3016994"/>
            <wp:effectExtent l="0" t="0" r="0" b="0"/>
            <wp:docPr id="14" name="Picture 14" descr="http://2.bp.blogspot.com/-f9vl7zsLf5c/TySAllQtNmI/AAAAAAAAHnM/d16pBhcZTaU/s400/venus+de+fr+ias.bmp">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f9vl7zsLf5c/TySAllQtNmI/AAAAAAAAHnM/d16pBhcZTaU/s400/venus+de+fr+ias.bmp">
                      <a:hlinkClick r:id="rId34"/>
                    </pic:cNvPr>
                    <pic:cNvPicPr>
                      <a:picLocks noChangeAspect="1" noChangeArrowheads="1"/>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539532" cy="3034542"/>
                    </a:xfrm>
                    <a:prstGeom prst="rect">
                      <a:avLst/>
                    </a:prstGeom>
                    <a:noFill/>
                    <a:ln>
                      <a:noFill/>
                    </a:ln>
                  </pic:spPr>
                </pic:pic>
              </a:graphicData>
            </a:graphic>
          </wp:inline>
        </w:drawing>
      </w:r>
    </w:p>
    <w:p w:rsidR="004A2168" w:rsidRDefault="004A2168" w:rsidP="004A2168">
      <w:pPr>
        <w:pStyle w:val="NormalWeb"/>
        <w:spacing w:before="0" w:beforeAutospacing="0" w:after="0" w:afterAutospacing="0"/>
      </w:pPr>
      <w:r>
        <w:t xml:space="preserve">Figs. </w:t>
      </w:r>
      <w:r w:rsidR="00E04FD2">
        <w:t>13</w:t>
      </w:r>
      <w:r>
        <w:t>-</w:t>
      </w:r>
      <w:r w:rsidR="00E04FD2">
        <w:t>15</w:t>
      </w:r>
      <w:r>
        <w:t>.</w:t>
      </w:r>
      <w:r w:rsidR="00B62D2C">
        <w:t xml:space="preserve"> The original</w:t>
      </w:r>
      <w:r>
        <w:t xml:space="preserve"> "Venus de Frías" </w:t>
      </w:r>
      <w:r w:rsidRPr="00EB678A">
        <w:t>statuette of naked female figure</w:t>
      </w:r>
      <w:r>
        <w:t>,</w:t>
      </w:r>
      <w:r w:rsidR="00454020">
        <w:t xml:space="preserve"> H 15.4 cms, </w:t>
      </w:r>
      <w:r w:rsidRPr="00EB678A">
        <w:t xml:space="preserve">weight </w:t>
      </w:r>
      <w:r w:rsidR="00454020">
        <w:t>60 gm</w:t>
      </w:r>
      <w:r w:rsidRPr="00EB678A">
        <w:t xml:space="preserve">, </w:t>
      </w:r>
      <w:r>
        <w:t xml:space="preserve">gilded </w:t>
      </w:r>
      <w:r w:rsidRPr="00EB678A">
        <w:t xml:space="preserve">in </w:t>
      </w:r>
      <w:r>
        <w:t xml:space="preserve">24 carat </w:t>
      </w:r>
      <w:r w:rsidR="00454020">
        <w:t>Au</w:t>
      </w:r>
      <w:r>
        <w:t>. She</w:t>
      </w:r>
      <w:r w:rsidR="00B62D2C">
        <w:t xml:space="preserve"> probably</w:t>
      </w:r>
      <w:r w:rsidRPr="00EB678A">
        <w:t xml:space="preserve"> </w:t>
      </w:r>
      <w:r>
        <w:t>came from</w:t>
      </w:r>
      <w:r w:rsidRPr="00EB678A">
        <w:t xml:space="preserve"> a high rank</w:t>
      </w:r>
      <w:r>
        <w:t>ing</w:t>
      </w:r>
      <w:r w:rsidRPr="00EB678A">
        <w:t xml:space="preserve"> nobility, </w:t>
      </w:r>
      <w:r>
        <w:t>since it was customary to deform the</w:t>
      </w:r>
      <w:r w:rsidRPr="00EB678A">
        <w:t xml:space="preserve"> heads </w:t>
      </w:r>
      <w:r>
        <w:t>of children to differentiate them</w:t>
      </w:r>
      <w:r w:rsidRPr="00EB678A">
        <w:t xml:space="preserve"> from </w:t>
      </w:r>
      <w:r>
        <w:t>commoners. Her</w:t>
      </w:r>
      <w:r w:rsidRPr="00EB678A">
        <w:t xml:space="preserve"> head is articulated with platinum </w:t>
      </w:r>
      <w:r>
        <w:t>bushings that allows it to be removed.</w:t>
      </w:r>
      <w:r w:rsidRPr="00EB678A">
        <w:t xml:space="preserve"> </w:t>
      </w:r>
      <w:r>
        <w:t>Her</w:t>
      </w:r>
      <w:r w:rsidRPr="00EB678A">
        <w:t xml:space="preserve"> hands </w:t>
      </w:r>
      <w:r>
        <w:t>are in</w:t>
      </w:r>
      <w:r w:rsidRPr="00EB678A">
        <w:t xml:space="preserve"> a gesture that </w:t>
      </w:r>
      <w:r w:rsidR="00B62D2C">
        <w:t>suggests either</w:t>
      </w:r>
      <w:r w:rsidRPr="00EB678A">
        <w:t xml:space="preserve"> a ritual dance</w:t>
      </w:r>
      <w:r w:rsidR="00B62D2C">
        <w:t xml:space="preserve"> or an acrobatic performance</w:t>
      </w:r>
      <w:r>
        <w:t>.</w:t>
      </w:r>
      <w:r w:rsidRPr="00EB678A">
        <w:t xml:space="preserve"> </w:t>
      </w:r>
      <w:r>
        <w:t>H</w:t>
      </w:r>
      <w:r w:rsidRPr="00EB678A">
        <w:t xml:space="preserve">er earrings </w:t>
      </w:r>
      <w:r>
        <w:t>are</w:t>
      </w:r>
      <w:r w:rsidRPr="00EB678A">
        <w:t xml:space="preserve"> </w:t>
      </w:r>
      <w:r>
        <w:t xml:space="preserve">perforated </w:t>
      </w:r>
      <w:r w:rsidRPr="00EB678A">
        <w:t>discoid</w:t>
      </w:r>
      <w:r>
        <w:t>al</w:t>
      </w:r>
      <w:r w:rsidRPr="00EB678A">
        <w:t xml:space="preserve"> </w:t>
      </w:r>
      <w:r w:rsidR="00454020">
        <w:t>Au sequins</w:t>
      </w:r>
      <w:r>
        <w:t>.</w:t>
      </w:r>
      <w:r w:rsidRPr="00EB678A">
        <w:t xml:space="preserve"> </w:t>
      </w:r>
      <w:r>
        <w:t xml:space="preserve">She </w:t>
      </w:r>
      <w:r w:rsidRPr="004773D8">
        <w:t>was found in the Cerro Callingará of the District of F</w:t>
      </w:r>
      <w:r>
        <w:t>rías of the Province of Ayabaca</w:t>
      </w:r>
      <w:r w:rsidRPr="004773D8">
        <w:t xml:space="preserve"> in 1956</w:t>
      </w:r>
      <w:r>
        <w:t>.</w:t>
      </w:r>
      <w:r w:rsidRPr="004773D8">
        <w:t xml:space="preserve"> </w:t>
      </w:r>
      <w:r>
        <w:t>T</w:t>
      </w:r>
      <w:r w:rsidRPr="004773D8">
        <w:t xml:space="preserve">his </w:t>
      </w:r>
      <w:r w:rsidR="00454020">
        <w:t>figurine</w:t>
      </w:r>
      <w:r w:rsidRPr="004773D8">
        <w:t xml:space="preserve"> was </w:t>
      </w:r>
      <w:r>
        <w:t>previously</w:t>
      </w:r>
      <w:r w:rsidRPr="004773D8">
        <w:t xml:space="preserve"> in the </w:t>
      </w:r>
      <w:r w:rsidR="00454020">
        <w:t xml:space="preserve">Museo </w:t>
      </w:r>
      <w:r w:rsidR="00454020" w:rsidRPr="004A2168">
        <w:rPr>
          <w:rStyle w:val="Strong"/>
          <w:b w:val="0"/>
        </w:rPr>
        <w:t xml:space="preserve">Municipal </w:t>
      </w:r>
      <w:r w:rsidRPr="004773D8">
        <w:t>Lambayeque</w:t>
      </w:r>
      <w:r>
        <w:t xml:space="preserve">. Today it </w:t>
      </w:r>
      <w:r>
        <w:lastRenderedPageBreak/>
        <w:t xml:space="preserve">is in the </w:t>
      </w:r>
      <w:r w:rsidRPr="008D461A">
        <w:rPr>
          <w:rStyle w:val="Strong"/>
          <w:b w:val="0"/>
        </w:rPr>
        <w:t>Sala Frías with other gold objects in the</w:t>
      </w:r>
      <w:r>
        <w:rPr>
          <w:rStyle w:val="Strong"/>
        </w:rPr>
        <w:t xml:space="preserve"> </w:t>
      </w:r>
      <w:r>
        <w:t xml:space="preserve">new Museo </w:t>
      </w:r>
      <w:r w:rsidRPr="004A2168">
        <w:rPr>
          <w:rStyle w:val="Strong"/>
          <w:b w:val="0"/>
        </w:rPr>
        <w:t>Municipal Vic</w:t>
      </w:r>
      <w:r>
        <w:rPr>
          <w:rStyle w:val="Strong"/>
          <w:b w:val="0"/>
        </w:rPr>
        <w:t>ú</w:t>
      </w:r>
      <w:r w:rsidRPr="004A2168">
        <w:rPr>
          <w:rStyle w:val="Strong"/>
          <w:b w:val="0"/>
        </w:rPr>
        <w:t>s</w:t>
      </w:r>
      <w:r>
        <w:t>, Piura</w:t>
      </w:r>
      <w:r>
        <w:t xml:space="preserve">. Left photo: </w:t>
      </w:r>
      <w:r w:rsidRPr="005C151B">
        <w:t>https://1.bp.blogspot.com/-aHqR08pPe6E/WWthbByrkLI/AAAAAAAAkSI/L-sXunDkTbY4DCpS2tvyFis4ZGVYwdV6QCEwYBhgL/s1600/596a864cdcc88.jpeg</w:t>
      </w:r>
      <w:r>
        <w:t>.</w:t>
      </w:r>
      <w:r w:rsidRPr="005C151B">
        <w:t xml:space="preserve"> </w:t>
      </w:r>
      <w:r>
        <w:t>Center photo</w:t>
      </w:r>
      <w:r w:rsidR="00454020">
        <w:t>:</w:t>
      </w:r>
      <w:r>
        <w:t xml:space="preserve"> </w:t>
      </w:r>
      <w:r w:rsidRPr="00EB678A">
        <w:t>plebs.http://3.bp.blogspot.com/_rMKJIW2qoEg/SmKQzpowg_I/AAAAAAAAAyM/2f6ENffiNG0/s320/CULTURA+VICUS.+VENUS+DE+FRIAS.jpg</w:t>
      </w:r>
      <w:r>
        <w:t xml:space="preserve">. Right photo: </w:t>
      </w:r>
      <w:r w:rsidRPr="0014090E">
        <w:t>http://2.bp.blogspot.com/-f9vl7zsLf5c/TySAllQtNmI/AAAAAAAAHnM/d16pBhcZTaU/s1600/venus+de+fr+ias.bmp</w:t>
      </w:r>
    </w:p>
    <w:p w:rsidR="004A2168" w:rsidRDefault="004A2168" w:rsidP="004A2168">
      <w:pPr>
        <w:spacing w:after="0"/>
      </w:pPr>
    </w:p>
    <w:p w:rsidR="0096404A" w:rsidRDefault="0096404A" w:rsidP="004A2168">
      <w:pPr>
        <w:spacing w:after="0"/>
      </w:pPr>
    </w:p>
    <w:p w:rsidR="00724331" w:rsidRDefault="00724331" w:rsidP="004A2168">
      <w:pPr>
        <w:spacing w:after="0"/>
        <w:rPr>
          <w:b/>
          <w:bCs/>
        </w:rPr>
      </w:pPr>
      <w:r>
        <w:rPr>
          <w:b/>
          <w:bCs/>
        </w:rPr>
        <w:t>References:</w:t>
      </w:r>
    </w:p>
    <w:p w:rsidR="00C70C47" w:rsidRPr="00C70C47" w:rsidRDefault="00C70C47" w:rsidP="004A2168">
      <w:pPr>
        <w:spacing w:after="0"/>
      </w:pPr>
      <w:r>
        <w:t>Cesareo</w:t>
      </w:r>
      <w:r>
        <w:t xml:space="preserve">, </w:t>
      </w:r>
      <w:r>
        <w:t>Roberto</w:t>
      </w:r>
      <w:r>
        <w:t xml:space="preserve">, </w:t>
      </w:r>
      <w:r w:rsidRPr="00C70C47">
        <w:rPr>
          <w:i/>
        </w:rPr>
        <w:t>et al</w:t>
      </w:r>
      <w:r>
        <w:t>. 2013.</w:t>
      </w:r>
      <w:r>
        <w:rPr>
          <w:b/>
          <w:bCs/>
        </w:rPr>
        <w:t xml:space="preserve"> “</w:t>
      </w:r>
      <w:r>
        <w:t>Multilayered artifacts in the pre-Columbian metallurgy from the North of Peru</w:t>
      </w:r>
      <w:r w:rsidRPr="00C70C47">
        <w:t>,</w:t>
      </w:r>
      <w:r>
        <w:t>”</w:t>
      </w:r>
      <w:r w:rsidRPr="00C70C47">
        <w:t xml:space="preserve"> </w:t>
      </w:r>
      <w:r w:rsidRPr="00C70C47">
        <w:rPr>
          <w:i/>
        </w:rPr>
        <w:t>Applied Physics A: Materials Science &amp; Processing</w:t>
      </w:r>
      <w:r w:rsidRPr="00C70C47">
        <w:t>, Dec. 15</w:t>
      </w:r>
      <w:r>
        <w:t xml:space="preserve">, </w:t>
      </w:r>
      <w:r>
        <w:t>113:889–903</w:t>
      </w:r>
      <w:r>
        <w:t>.</w:t>
      </w:r>
      <w:r>
        <w:t xml:space="preserve"> DOI 10.1007/s00339-013-7738-8</w:t>
      </w:r>
      <w:r>
        <w:t>.</w:t>
      </w:r>
    </w:p>
    <w:p w:rsidR="00C70C47" w:rsidRDefault="00C70C47" w:rsidP="004A2168">
      <w:pPr>
        <w:spacing w:after="0"/>
      </w:pPr>
    </w:p>
    <w:p w:rsidR="00724331" w:rsidRPr="00C70C47" w:rsidRDefault="00102A6D" w:rsidP="004A2168">
      <w:pPr>
        <w:spacing w:after="0"/>
        <w:rPr>
          <w:b/>
          <w:bCs/>
        </w:rPr>
      </w:pPr>
      <w:r w:rsidRPr="00102A6D">
        <w:t xml:space="preserve">Disselhoff. Hans D. 1971. </w:t>
      </w:r>
      <w:r w:rsidR="00D95520" w:rsidRPr="00102A6D">
        <w:rPr>
          <w:i/>
        </w:rPr>
        <w:t>Vicus: Eine neu entdeckte altperuanis</w:t>
      </w:r>
      <w:r w:rsidRPr="00102A6D">
        <w:rPr>
          <w:i/>
        </w:rPr>
        <w:t>che Kultur</w:t>
      </w:r>
      <w:r w:rsidRPr="00102A6D">
        <w:t>. Monumenta Americana</w:t>
      </w:r>
      <w:r w:rsidR="00D95520" w:rsidRPr="00102A6D">
        <w:t xml:space="preserve"> Bd. 7</w:t>
      </w:r>
      <w:r w:rsidRPr="00102A6D">
        <w:t>. Berlin</w:t>
      </w:r>
      <w:r>
        <w:t>: Mann.</w:t>
      </w:r>
    </w:p>
    <w:p w:rsidR="00C70C47" w:rsidRDefault="00C70C47" w:rsidP="004A2168">
      <w:pPr>
        <w:spacing w:after="0"/>
      </w:pPr>
    </w:p>
    <w:p w:rsidR="00102A6D" w:rsidRDefault="004A2168" w:rsidP="004A2168">
      <w:pPr>
        <w:spacing w:after="0"/>
      </w:pPr>
      <w:r>
        <w:t xml:space="preserve">Giannoni, </w:t>
      </w:r>
      <w:r w:rsidR="00102A6D" w:rsidRPr="00102A6D">
        <w:t xml:space="preserve">Daniel and Cecilia Bakula. 1987. </w:t>
      </w:r>
      <w:r w:rsidR="00102A6D" w:rsidRPr="00102A6D">
        <w:rPr>
          <w:i/>
        </w:rPr>
        <w:t>Vicús</w:t>
      </w:r>
      <w:r w:rsidR="00102A6D" w:rsidRPr="00102A6D">
        <w:t xml:space="preserve">, Colleccion Arqueologica. </w:t>
      </w:r>
      <w:r w:rsidR="00102A6D">
        <w:t xml:space="preserve">Lima: </w:t>
      </w:r>
      <w:r w:rsidR="00102A6D" w:rsidRPr="00102A6D">
        <w:t>Museo Banco Central de Reserva del Peru</w:t>
      </w:r>
      <w:r w:rsidR="00102A6D">
        <w:t>.</w:t>
      </w:r>
    </w:p>
    <w:p w:rsidR="00D87CE0" w:rsidRPr="00102A6D" w:rsidRDefault="00D87CE0" w:rsidP="004A2168">
      <w:pPr>
        <w:spacing w:after="0"/>
      </w:pPr>
    </w:p>
    <w:p w:rsidR="00724331" w:rsidRPr="00102A6D" w:rsidRDefault="00102A6D" w:rsidP="004A2168">
      <w:pPr>
        <w:spacing w:after="0"/>
      </w:pPr>
      <w:r w:rsidRPr="00102A6D">
        <w:t>Makowski</w:t>
      </w:r>
      <w:r w:rsidR="00D87CE0">
        <w:t>,</w:t>
      </w:r>
      <w:r w:rsidRPr="00102A6D">
        <w:t xml:space="preserve"> </w:t>
      </w:r>
      <w:r w:rsidR="00D87CE0">
        <w:t>Krzysztof</w:t>
      </w:r>
      <w:r w:rsidRPr="00102A6D">
        <w:t xml:space="preserve">, Christopher B. Donnan, Ivan Amaro Bullon, Luis Jaime Castillo, Magdalena Diez Canseco, Otto Elespuru. 1994. </w:t>
      </w:r>
      <w:r w:rsidRPr="00102A6D">
        <w:rPr>
          <w:i/>
        </w:rPr>
        <w:t>Vicús</w:t>
      </w:r>
      <w:r w:rsidRPr="00102A6D">
        <w:t>. Lima: Banco de Credito del Peru.</w:t>
      </w:r>
    </w:p>
    <w:p w:rsidR="00DE5658" w:rsidRPr="00D2653A" w:rsidRDefault="00DE5658" w:rsidP="00D2653A"/>
    <w:sectPr w:rsidR="00DE5658" w:rsidRPr="00D2653A" w:rsidSect="00DE56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658"/>
    <w:rsid w:val="0001256B"/>
    <w:rsid w:val="00102A6D"/>
    <w:rsid w:val="00103A94"/>
    <w:rsid w:val="0014090E"/>
    <w:rsid w:val="00151F1C"/>
    <w:rsid w:val="003751FD"/>
    <w:rsid w:val="003D4F92"/>
    <w:rsid w:val="00454020"/>
    <w:rsid w:val="004773D8"/>
    <w:rsid w:val="004A2168"/>
    <w:rsid w:val="00513F98"/>
    <w:rsid w:val="00586DB7"/>
    <w:rsid w:val="005B12C2"/>
    <w:rsid w:val="005C151B"/>
    <w:rsid w:val="005F47B2"/>
    <w:rsid w:val="00640AE6"/>
    <w:rsid w:val="00680A33"/>
    <w:rsid w:val="00680B17"/>
    <w:rsid w:val="00724331"/>
    <w:rsid w:val="007473BF"/>
    <w:rsid w:val="008D461A"/>
    <w:rsid w:val="008E5093"/>
    <w:rsid w:val="00946165"/>
    <w:rsid w:val="0096404A"/>
    <w:rsid w:val="009D3A7F"/>
    <w:rsid w:val="00A6712F"/>
    <w:rsid w:val="00AC4E03"/>
    <w:rsid w:val="00AD646D"/>
    <w:rsid w:val="00B62D2C"/>
    <w:rsid w:val="00B81C97"/>
    <w:rsid w:val="00BE5472"/>
    <w:rsid w:val="00C70C47"/>
    <w:rsid w:val="00D2653A"/>
    <w:rsid w:val="00D87CE0"/>
    <w:rsid w:val="00D95520"/>
    <w:rsid w:val="00DE5658"/>
    <w:rsid w:val="00E04FD2"/>
    <w:rsid w:val="00E12CF6"/>
    <w:rsid w:val="00E55210"/>
    <w:rsid w:val="00E56B50"/>
    <w:rsid w:val="00EB678A"/>
    <w:rsid w:val="00F41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6F945-A01C-4775-A55F-DB614B4FC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E5658"/>
    <w:pPr>
      <w:spacing w:before="100" w:beforeAutospacing="1" w:after="100" w:afterAutospacing="1" w:line="240" w:lineRule="auto"/>
      <w:outlineLvl w:val="2"/>
    </w:pPr>
    <w:rPr>
      <w:rFonts w:eastAsia="Times New Roman"/>
      <w:b/>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E5658"/>
    <w:rPr>
      <w:rFonts w:eastAsia="Times New Roman"/>
      <w:b/>
      <w:color w:val="auto"/>
      <w:sz w:val="27"/>
      <w:szCs w:val="27"/>
    </w:rPr>
  </w:style>
  <w:style w:type="character" w:styleId="Hyperlink">
    <w:name w:val="Hyperlink"/>
    <w:basedOn w:val="DefaultParagraphFont"/>
    <w:uiPriority w:val="99"/>
    <w:unhideWhenUsed/>
    <w:rsid w:val="00DE5658"/>
    <w:rPr>
      <w:color w:val="0000FF"/>
      <w:u w:val="single"/>
    </w:rPr>
  </w:style>
  <w:style w:type="character" w:styleId="FollowedHyperlink">
    <w:name w:val="FollowedHyperlink"/>
    <w:basedOn w:val="DefaultParagraphFont"/>
    <w:uiPriority w:val="99"/>
    <w:semiHidden/>
    <w:unhideWhenUsed/>
    <w:rsid w:val="00D2653A"/>
    <w:rPr>
      <w:color w:val="954F72" w:themeColor="followedHyperlink"/>
      <w:u w:val="single"/>
    </w:rPr>
  </w:style>
  <w:style w:type="paragraph" w:styleId="NormalWeb">
    <w:name w:val="Normal (Web)"/>
    <w:basedOn w:val="Normal"/>
    <w:uiPriority w:val="99"/>
    <w:unhideWhenUsed/>
    <w:rsid w:val="00F41458"/>
    <w:pPr>
      <w:spacing w:before="100" w:beforeAutospacing="1" w:after="100" w:afterAutospacing="1" w:line="240" w:lineRule="auto"/>
    </w:pPr>
    <w:rPr>
      <w:rFonts w:eastAsia="Times New Roman"/>
      <w:bCs/>
      <w:color w:val="auto"/>
    </w:rPr>
  </w:style>
  <w:style w:type="character" w:customStyle="1" w:styleId="ipa">
    <w:name w:val="ipa"/>
    <w:basedOn w:val="DefaultParagraphFont"/>
    <w:rsid w:val="00F41458"/>
  </w:style>
  <w:style w:type="character" w:customStyle="1" w:styleId="plainlinks">
    <w:name w:val="plainlinks"/>
    <w:basedOn w:val="DefaultParagraphFont"/>
    <w:rsid w:val="004773D8"/>
  </w:style>
  <w:style w:type="character" w:customStyle="1" w:styleId="geo-dec">
    <w:name w:val="geo-dec"/>
    <w:basedOn w:val="DefaultParagraphFont"/>
    <w:rsid w:val="004773D8"/>
  </w:style>
  <w:style w:type="character" w:customStyle="1" w:styleId="shorttext">
    <w:name w:val="short_text"/>
    <w:basedOn w:val="DefaultParagraphFont"/>
    <w:rsid w:val="00724331"/>
  </w:style>
  <w:style w:type="character" w:styleId="Strong">
    <w:name w:val="Strong"/>
    <w:uiPriority w:val="22"/>
    <w:qFormat/>
    <w:rsid w:val="00724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82268">
      <w:bodyDiv w:val="1"/>
      <w:marLeft w:val="0"/>
      <w:marRight w:val="0"/>
      <w:marTop w:val="0"/>
      <w:marBottom w:val="0"/>
      <w:divBdr>
        <w:top w:val="none" w:sz="0" w:space="0" w:color="auto"/>
        <w:left w:val="none" w:sz="0" w:space="0" w:color="auto"/>
        <w:bottom w:val="none" w:sz="0" w:space="0" w:color="auto"/>
        <w:right w:val="none" w:sz="0" w:space="0" w:color="auto"/>
      </w:divBdr>
      <w:divsChild>
        <w:div w:id="1556501503">
          <w:marLeft w:val="0"/>
          <w:marRight w:val="0"/>
          <w:marTop w:val="0"/>
          <w:marBottom w:val="0"/>
          <w:divBdr>
            <w:top w:val="none" w:sz="0" w:space="0" w:color="auto"/>
            <w:left w:val="none" w:sz="0" w:space="0" w:color="auto"/>
            <w:bottom w:val="none" w:sz="0" w:space="0" w:color="auto"/>
            <w:right w:val="none" w:sz="0" w:space="0" w:color="auto"/>
          </w:divBdr>
          <w:divsChild>
            <w:div w:id="355813950">
              <w:marLeft w:val="0"/>
              <w:marRight w:val="0"/>
              <w:marTop w:val="0"/>
              <w:marBottom w:val="0"/>
              <w:divBdr>
                <w:top w:val="none" w:sz="0" w:space="0" w:color="auto"/>
                <w:left w:val="none" w:sz="0" w:space="0" w:color="auto"/>
                <w:bottom w:val="none" w:sz="0" w:space="0" w:color="auto"/>
                <w:right w:val="none" w:sz="0" w:space="0" w:color="auto"/>
              </w:divBdr>
            </w:div>
            <w:div w:id="396247476">
              <w:marLeft w:val="0"/>
              <w:marRight w:val="0"/>
              <w:marTop w:val="0"/>
              <w:marBottom w:val="0"/>
              <w:divBdr>
                <w:top w:val="none" w:sz="0" w:space="0" w:color="auto"/>
                <w:left w:val="none" w:sz="0" w:space="0" w:color="auto"/>
                <w:bottom w:val="none" w:sz="0" w:space="0" w:color="auto"/>
                <w:right w:val="none" w:sz="0" w:space="0" w:color="auto"/>
              </w:divBdr>
            </w:div>
            <w:div w:id="507136254">
              <w:marLeft w:val="0"/>
              <w:marRight w:val="0"/>
              <w:marTop w:val="0"/>
              <w:marBottom w:val="0"/>
              <w:divBdr>
                <w:top w:val="none" w:sz="0" w:space="0" w:color="auto"/>
                <w:left w:val="none" w:sz="0" w:space="0" w:color="auto"/>
                <w:bottom w:val="none" w:sz="0" w:space="0" w:color="auto"/>
                <w:right w:val="none" w:sz="0" w:space="0" w:color="auto"/>
              </w:divBdr>
            </w:div>
            <w:div w:id="906494445">
              <w:marLeft w:val="0"/>
              <w:marRight w:val="0"/>
              <w:marTop w:val="0"/>
              <w:marBottom w:val="0"/>
              <w:divBdr>
                <w:top w:val="none" w:sz="0" w:space="0" w:color="auto"/>
                <w:left w:val="none" w:sz="0" w:space="0" w:color="auto"/>
                <w:bottom w:val="none" w:sz="0" w:space="0" w:color="auto"/>
                <w:right w:val="none" w:sz="0" w:space="0" w:color="auto"/>
              </w:divBdr>
            </w:div>
            <w:div w:id="1214731534">
              <w:marLeft w:val="0"/>
              <w:marRight w:val="0"/>
              <w:marTop w:val="0"/>
              <w:marBottom w:val="0"/>
              <w:divBdr>
                <w:top w:val="none" w:sz="0" w:space="0" w:color="auto"/>
                <w:left w:val="none" w:sz="0" w:space="0" w:color="auto"/>
                <w:bottom w:val="none" w:sz="0" w:space="0" w:color="auto"/>
                <w:right w:val="none" w:sz="0" w:space="0" w:color="auto"/>
              </w:divBdr>
            </w:div>
            <w:div w:id="15712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7502">
      <w:bodyDiv w:val="1"/>
      <w:marLeft w:val="0"/>
      <w:marRight w:val="0"/>
      <w:marTop w:val="0"/>
      <w:marBottom w:val="0"/>
      <w:divBdr>
        <w:top w:val="none" w:sz="0" w:space="0" w:color="auto"/>
        <w:left w:val="none" w:sz="0" w:space="0" w:color="auto"/>
        <w:bottom w:val="none" w:sz="0" w:space="0" w:color="auto"/>
        <w:right w:val="none" w:sz="0" w:space="0" w:color="auto"/>
      </w:divBdr>
    </w:div>
    <w:div w:id="938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openxmlformats.org/officeDocument/2006/relationships/image" Target="media/image7.png"/><Relationship Id="rId26" Type="http://schemas.microsoft.com/office/2007/relationships/hdphoto" Target="media/hdphoto8.wdp"/><Relationship Id="rId3" Type="http://schemas.openxmlformats.org/officeDocument/2006/relationships/settings" Target="settings.xml"/><Relationship Id="rId21" Type="http://schemas.openxmlformats.org/officeDocument/2006/relationships/hyperlink" Target="https://tools.wmflabs.org/geohack/geohack.php?pagename=Piura_Region&amp;params=-4.99_N_-80.41_E_type:adm1st_region:PE" TargetMode="External"/><Relationship Id="rId34" Type="http://schemas.openxmlformats.org/officeDocument/2006/relationships/hyperlink" Target="http://2.bp.blogspot.com/-f9vl7zsLf5c/TySAllQtNmI/AAAAAAAAHnM/d16pBhcZTaU/s1600/venus+de+fr+ias.bmp" TargetMode="External"/><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hyperlink" Target="https://tools.wmflabs.org/geohack/geohack.php?pagename=Piura_Region&amp;params=-4.99_N_-80.41_E_type:adm1st_region:PE" TargetMode="External"/><Relationship Id="rId25" Type="http://schemas.openxmlformats.org/officeDocument/2006/relationships/image" Target="media/image10.png"/><Relationship Id="rId33" Type="http://schemas.microsoft.com/office/2007/relationships/hdphoto" Target="media/hdphoto9.wdp"/><Relationship Id="rId38"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6.wdp"/><Relationship Id="rId20" Type="http://schemas.openxmlformats.org/officeDocument/2006/relationships/hyperlink" Target="http://1.bp.blogspot.com/_rMKJIW2qoEg/SmKRAWtj6ZI/AAAAAAAAAyU/KduaiJKyFYw/s320/CULTURA+VICUS+N%C2%BA+5.pn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hyperlink" Target="http://1.bp.blogspot.com/-Gzo_YPylDR8/TySD5Aj9lrI/AAAAAAAAHnc/I5ch5LFF2Xw/s1600/vicus.bmp" TargetMode="Externa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0.wdp"/><Relationship Id="rId10" Type="http://schemas.microsoft.com/office/2007/relationships/hdphoto" Target="media/hdphoto3.wdp"/><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9.png"/><Relationship Id="rId27" Type="http://schemas.openxmlformats.org/officeDocument/2006/relationships/hyperlink" Target="http://1.bp.blogspot.com/-Gzo_YPylDR8/TySD5Aj9lrI/AAAAAAAAHnc/I5ch5LFF2Xw/s400/vicus.bmp" TargetMode="External"/><Relationship Id="rId30" Type="http://schemas.openxmlformats.org/officeDocument/2006/relationships/image" Target="media/image13.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5B911-C868-4ACB-BB98-C5B65F29D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5</Pages>
  <Words>1231</Words>
  <Characters>7018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2017-09-05T20:34:00Z</dcterms:created>
  <dcterms:modified xsi:type="dcterms:W3CDTF">2017-09-08T20:46:00Z</dcterms:modified>
</cp:coreProperties>
</file>